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34" w:rsidRPr="007226CE" w:rsidRDefault="00A93C34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1C7B22">
        <w:rPr>
          <w:rFonts w:ascii="Times New Roman" w:hAnsi="Times New Roman" w:cs="Times New Roman"/>
          <w:sz w:val="28"/>
          <w:szCs w:val="28"/>
        </w:rPr>
        <w:t>Приложение</w:t>
      </w:r>
      <w:r w:rsidRPr="007226CE">
        <w:rPr>
          <w:rFonts w:ascii="Times New Roman" w:hAnsi="Times New Roman" w:cs="Times New Roman"/>
          <w:sz w:val="28"/>
          <w:szCs w:val="28"/>
        </w:rPr>
        <w:t xml:space="preserve"> </w:t>
      </w:r>
      <w:r w:rsidRPr="001C7B2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93C34" w:rsidRPr="001C7B22" w:rsidRDefault="00A93C34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Администрации</w:t>
      </w:r>
      <w:r w:rsidRPr="00A93C34">
        <w:rPr>
          <w:rFonts w:ascii="Times New Roman" w:hAnsi="Times New Roman" w:cs="Times New Roman"/>
          <w:sz w:val="28"/>
          <w:szCs w:val="28"/>
        </w:rPr>
        <w:t xml:space="preserve"> </w:t>
      </w:r>
      <w:r w:rsidRPr="001C7B22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A93C34" w:rsidRPr="00A93C34" w:rsidRDefault="00D50012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50012">
        <w:rPr>
          <w:rFonts w:ascii="Times New Roman" w:hAnsi="Times New Roman" w:cs="Times New Roman"/>
          <w:sz w:val="28"/>
          <w:szCs w:val="28"/>
        </w:rPr>
        <w:t xml:space="preserve"> </w:t>
      </w:r>
      <w:r w:rsidRPr="00A92689">
        <w:rPr>
          <w:rFonts w:ascii="Times New Roman" w:hAnsi="Times New Roman" w:cs="Times New Roman"/>
          <w:sz w:val="28"/>
          <w:szCs w:val="28"/>
        </w:rPr>
        <w:t xml:space="preserve">  </w:t>
      </w:r>
      <w:r w:rsidR="00A93C34" w:rsidRPr="001C7B22">
        <w:rPr>
          <w:rFonts w:ascii="Times New Roman" w:hAnsi="Times New Roman" w:cs="Times New Roman"/>
          <w:sz w:val="28"/>
          <w:szCs w:val="28"/>
        </w:rPr>
        <w:t xml:space="preserve">от </w:t>
      </w:r>
      <w:r w:rsidR="00706EF6">
        <w:rPr>
          <w:rFonts w:ascii="Times New Roman" w:hAnsi="Times New Roman" w:cs="Times New Roman"/>
          <w:sz w:val="28"/>
          <w:szCs w:val="28"/>
        </w:rPr>
        <w:t>18 февраля 2020</w:t>
      </w:r>
      <w:r w:rsidR="00A93C34" w:rsidRPr="001C7B22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706EF6">
        <w:rPr>
          <w:rFonts w:ascii="Times New Roman" w:hAnsi="Times New Roman" w:cs="Times New Roman"/>
          <w:sz w:val="28"/>
          <w:szCs w:val="28"/>
        </w:rPr>
        <w:t>149</w:t>
      </w:r>
      <w:bookmarkStart w:id="1" w:name="_GoBack"/>
      <w:bookmarkEnd w:id="1"/>
    </w:p>
    <w:p w:rsidR="00A93C34" w:rsidRPr="001C7B22" w:rsidRDefault="00A93C34" w:rsidP="00A93C34">
      <w:pPr>
        <w:pStyle w:val="ConsPlusNormal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93C34" w:rsidRPr="00A93C34" w:rsidRDefault="00A93C34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3C34" w:rsidRPr="00A93C34" w:rsidRDefault="00A93C34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8C4" w:rsidRPr="004E3560" w:rsidRDefault="00A93C34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3C34">
        <w:rPr>
          <w:rFonts w:ascii="Times New Roman" w:hAnsi="Times New Roman" w:cs="Times New Roman"/>
          <w:b/>
          <w:sz w:val="32"/>
          <w:szCs w:val="32"/>
        </w:rPr>
        <w:t>Б</w:t>
      </w:r>
      <w:r w:rsidR="00230A66" w:rsidRPr="004E3560">
        <w:rPr>
          <w:rFonts w:ascii="Times New Roman" w:hAnsi="Times New Roman" w:cs="Times New Roman"/>
          <w:b/>
          <w:sz w:val="32"/>
          <w:szCs w:val="32"/>
        </w:rPr>
        <w:t>юджетн</w:t>
      </w:r>
      <w:r>
        <w:rPr>
          <w:rFonts w:ascii="Times New Roman" w:hAnsi="Times New Roman" w:cs="Times New Roman"/>
          <w:b/>
          <w:sz w:val="32"/>
          <w:szCs w:val="32"/>
        </w:rPr>
        <w:t>ый</w:t>
      </w:r>
      <w:r w:rsidR="00230A66" w:rsidRPr="004E3560">
        <w:rPr>
          <w:rFonts w:ascii="Times New Roman" w:hAnsi="Times New Roman" w:cs="Times New Roman"/>
          <w:b/>
          <w:sz w:val="32"/>
          <w:szCs w:val="32"/>
        </w:rPr>
        <w:t xml:space="preserve"> прогноз города Твери </w:t>
      </w:r>
    </w:p>
    <w:p w:rsidR="00BA48C4" w:rsidRPr="004E3560" w:rsidRDefault="00250BA5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долгосрочный период до 202</w:t>
      </w:r>
      <w:r w:rsidRPr="00250BA5">
        <w:rPr>
          <w:rFonts w:ascii="Times New Roman" w:hAnsi="Times New Roman" w:cs="Times New Roman"/>
          <w:b/>
          <w:sz w:val="32"/>
          <w:szCs w:val="32"/>
        </w:rPr>
        <w:t>5</w:t>
      </w:r>
      <w:r w:rsidR="002C433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624D6" w:rsidRDefault="006624D6" w:rsidP="00662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624D6" w:rsidRDefault="006624D6" w:rsidP="00662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прогноз города Твери на долгосрочный период до 202</w:t>
      </w:r>
      <w:r w:rsidR="00250BA5" w:rsidRPr="00250B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относится к документам стратегического планирования города Твери.</w:t>
      </w:r>
    </w:p>
    <w:p w:rsidR="00FE6895" w:rsidRDefault="00EF618B" w:rsidP="00FE689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</w:t>
      </w:r>
      <w:r w:rsidR="001A1E80">
        <w:rPr>
          <w:rFonts w:ascii="Times New Roman" w:hAnsi="Times New Roman"/>
          <w:sz w:val="28"/>
          <w:szCs w:val="28"/>
        </w:rPr>
        <w:t xml:space="preserve"> </w:t>
      </w:r>
      <w:r w:rsidR="00792F8B">
        <w:rPr>
          <w:rFonts w:ascii="Times New Roman" w:hAnsi="Times New Roman"/>
          <w:sz w:val="28"/>
          <w:szCs w:val="28"/>
        </w:rPr>
        <w:t>города Твери на долгосрочный период до 202</w:t>
      </w:r>
      <w:r w:rsidR="00250BA5" w:rsidRPr="00250BA5">
        <w:rPr>
          <w:rFonts w:ascii="Times New Roman" w:hAnsi="Times New Roman"/>
          <w:sz w:val="28"/>
          <w:szCs w:val="28"/>
        </w:rPr>
        <w:t>5</w:t>
      </w:r>
      <w:r w:rsidR="00792F8B">
        <w:rPr>
          <w:rFonts w:ascii="Times New Roman" w:hAnsi="Times New Roman"/>
          <w:sz w:val="28"/>
          <w:szCs w:val="28"/>
        </w:rPr>
        <w:t xml:space="preserve"> года (далее Бюджетный прогноз до 202</w:t>
      </w:r>
      <w:r w:rsidR="00250BA5" w:rsidRPr="00250BA5">
        <w:rPr>
          <w:rFonts w:ascii="Times New Roman" w:hAnsi="Times New Roman"/>
          <w:sz w:val="28"/>
          <w:szCs w:val="28"/>
        </w:rPr>
        <w:t>5</w:t>
      </w:r>
      <w:r w:rsidR="00792F8B">
        <w:rPr>
          <w:rFonts w:ascii="Times New Roman" w:hAnsi="Times New Roman"/>
          <w:sz w:val="28"/>
          <w:szCs w:val="28"/>
        </w:rPr>
        <w:t xml:space="preserve"> года)  </w:t>
      </w:r>
      <w:r w:rsidR="001A1E80">
        <w:rPr>
          <w:rFonts w:ascii="Times New Roman" w:hAnsi="Times New Roman"/>
          <w:sz w:val="28"/>
          <w:szCs w:val="28"/>
        </w:rPr>
        <w:t xml:space="preserve">разработан в соответствии со статьёй 170.1 </w:t>
      </w:r>
      <w:r w:rsidR="004863EF">
        <w:rPr>
          <w:rFonts w:ascii="Times New Roman" w:hAnsi="Times New Roman"/>
          <w:sz w:val="28"/>
          <w:szCs w:val="28"/>
        </w:rPr>
        <w:t>Бюджетного кодекса Российской Федерации,</w:t>
      </w:r>
      <w:r w:rsidR="00432044">
        <w:rPr>
          <w:rFonts w:ascii="Times New Roman" w:hAnsi="Times New Roman"/>
          <w:sz w:val="28"/>
          <w:szCs w:val="28"/>
        </w:rPr>
        <w:t xml:space="preserve"> статьёй 39.1</w:t>
      </w:r>
      <w:r w:rsidR="00432044" w:rsidRPr="00432044">
        <w:rPr>
          <w:rFonts w:ascii="Times New Roman" w:hAnsi="Times New Roman"/>
          <w:sz w:val="28"/>
          <w:szCs w:val="28"/>
        </w:rPr>
        <w:t xml:space="preserve"> Положения о бюджетном процессе в городе Твери</w:t>
      </w:r>
      <w:r w:rsidR="00FE6895">
        <w:rPr>
          <w:rFonts w:ascii="Times New Roman" w:hAnsi="Times New Roman"/>
          <w:sz w:val="28"/>
          <w:szCs w:val="28"/>
        </w:rPr>
        <w:t>,</w:t>
      </w:r>
      <w:r w:rsidR="00432044">
        <w:rPr>
          <w:rFonts w:ascii="Times New Roman" w:hAnsi="Times New Roman"/>
          <w:sz w:val="28"/>
          <w:szCs w:val="28"/>
        </w:rPr>
        <w:t xml:space="preserve"> утверждённого </w:t>
      </w:r>
      <w:hyperlink r:id="rId9" w:history="1">
        <w:proofErr w:type="gramStart"/>
        <w:r w:rsidR="00432044" w:rsidRPr="00432044">
          <w:rPr>
            <w:rFonts w:ascii="Times New Roman" w:hAnsi="Times New Roman"/>
            <w:sz w:val="28"/>
            <w:szCs w:val="28"/>
          </w:rPr>
          <w:t>решени</w:t>
        </w:r>
      </w:hyperlink>
      <w:r w:rsidR="00432044">
        <w:rPr>
          <w:rFonts w:ascii="Times New Roman" w:hAnsi="Times New Roman"/>
          <w:sz w:val="28"/>
          <w:szCs w:val="28"/>
        </w:rPr>
        <w:t>ем</w:t>
      </w:r>
      <w:proofErr w:type="gramEnd"/>
      <w:r w:rsidR="00432044" w:rsidRPr="00432044">
        <w:rPr>
          <w:rFonts w:ascii="Times New Roman" w:hAnsi="Times New Roman"/>
          <w:sz w:val="28"/>
          <w:szCs w:val="28"/>
        </w:rPr>
        <w:t xml:space="preserve"> Тверской городской Думы от 21.06.2011 </w:t>
      </w:r>
      <w:r w:rsidR="00432044">
        <w:rPr>
          <w:rFonts w:ascii="Times New Roman" w:hAnsi="Times New Roman"/>
          <w:sz w:val="28"/>
          <w:szCs w:val="28"/>
        </w:rPr>
        <w:t>№ 179</w:t>
      </w:r>
      <w:r w:rsidR="007226CE">
        <w:rPr>
          <w:rFonts w:ascii="Times New Roman" w:hAnsi="Times New Roman"/>
          <w:sz w:val="28"/>
          <w:szCs w:val="28"/>
        </w:rPr>
        <w:t>,</w:t>
      </w:r>
      <w:r w:rsidR="00432044">
        <w:rPr>
          <w:rFonts w:ascii="Times New Roman" w:hAnsi="Times New Roman"/>
          <w:sz w:val="28"/>
          <w:szCs w:val="28"/>
        </w:rPr>
        <w:t xml:space="preserve"> и постановлением </w:t>
      </w:r>
      <w:r w:rsidR="008341BB">
        <w:rPr>
          <w:rFonts w:ascii="Times New Roman" w:hAnsi="Times New Roman"/>
          <w:sz w:val="28"/>
          <w:szCs w:val="28"/>
        </w:rPr>
        <w:t>А</w:t>
      </w:r>
      <w:r w:rsidR="00FE6895">
        <w:rPr>
          <w:rFonts w:ascii="Times New Roman" w:hAnsi="Times New Roman"/>
          <w:sz w:val="28"/>
          <w:szCs w:val="28"/>
        </w:rPr>
        <w:t xml:space="preserve">дминистрации города Твери от 06.05.2015 № </w:t>
      </w:r>
      <w:r w:rsidR="00B75C99">
        <w:rPr>
          <w:rFonts w:ascii="Times New Roman" w:hAnsi="Times New Roman"/>
          <w:sz w:val="28"/>
          <w:szCs w:val="28"/>
        </w:rPr>
        <w:t xml:space="preserve"> </w:t>
      </w:r>
      <w:r w:rsidR="00FE6895">
        <w:rPr>
          <w:rFonts w:ascii="Times New Roman" w:hAnsi="Times New Roman"/>
          <w:sz w:val="28"/>
          <w:szCs w:val="28"/>
        </w:rPr>
        <w:t xml:space="preserve">618 «Об утверждении Порядка </w:t>
      </w:r>
      <w:r w:rsidR="00FE6895">
        <w:rPr>
          <w:rFonts w:ascii="Times New Roman" w:eastAsiaTheme="minorHAnsi" w:hAnsi="Times New Roman"/>
          <w:sz w:val="28"/>
          <w:szCs w:val="28"/>
        </w:rPr>
        <w:t>разработки и утверждения бюджетного прогноза города Твери на долгосрочный период».</w:t>
      </w:r>
    </w:p>
    <w:p w:rsidR="00B75C99" w:rsidRDefault="00B75C99" w:rsidP="00FE689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03135" w:rsidRPr="00D762CF" w:rsidRDefault="00D64473" w:rsidP="00D64473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D4A">
        <w:rPr>
          <w:rFonts w:ascii="Times New Roman" w:hAnsi="Times New Roman" w:cs="Times New Roman"/>
          <w:b/>
          <w:sz w:val="28"/>
          <w:szCs w:val="28"/>
        </w:rPr>
        <w:t>1.</w:t>
      </w:r>
      <w:r w:rsidRPr="00397A73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A03135" w:rsidRPr="00397A73">
        <w:rPr>
          <w:rFonts w:ascii="Times New Roman" w:hAnsi="Times New Roman" w:cs="Times New Roman"/>
          <w:b/>
          <w:sz w:val="28"/>
          <w:szCs w:val="28"/>
        </w:rPr>
        <w:t>ели и задачи бюджетной политики</w:t>
      </w:r>
      <w:r w:rsidRPr="00397A73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r w:rsidRPr="00D762CF">
        <w:rPr>
          <w:rFonts w:ascii="Times New Roman" w:hAnsi="Times New Roman" w:cs="Times New Roman"/>
          <w:b/>
          <w:sz w:val="28"/>
          <w:szCs w:val="28"/>
        </w:rPr>
        <w:t>Твери на 20</w:t>
      </w:r>
      <w:r w:rsidR="00250BA5" w:rsidRPr="00D762CF">
        <w:rPr>
          <w:rFonts w:ascii="Times New Roman" w:hAnsi="Times New Roman" w:cs="Times New Roman"/>
          <w:b/>
          <w:sz w:val="28"/>
          <w:szCs w:val="28"/>
        </w:rPr>
        <w:t>20</w:t>
      </w:r>
      <w:r w:rsidRPr="00D762CF">
        <w:rPr>
          <w:rFonts w:ascii="Times New Roman" w:hAnsi="Times New Roman" w:cs="Times New Roman"/>
          <w:b/>
          <w:sz w:val="28"/>
          <w:szCs w:val="28"/>
        </w:rPr>
        <w:t>–202</w:t>
      </w:r>
      <w:r w:rsidR="00250BA5" w:rsidRPr="00D762CF">
        <w:rPr>
          <w:rFonts w:ascii="Times New Roman" w:hAnsi="Times New Roman" w:cs="Times New Roman"/>
          <w:b/>
          <w:sz w:val="28"/>
          <w:szCs w:val="28"/>
        </w:rPr>
        <w:t>5</w:t>
      </w:r>
      <w:r w:rsidRPr="00D762CF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B46D4A" w:rsidRPr="001C7B22" w:rsidRDefault="00D64473" w:rsidP="00B46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84A">
        <w:rPr>
          <w:rFonts w:ascii="Times New Roman" w:hAnsi="Times New Roman" w:cs="Times New Roman"/>
          <w:sz w:val="28"/>
          <w:szCs w:val="28"/>
        </w:rPr>
        <w:tab/>
      </w:r>
      <w:r w:rsidR="00B46D4A" w:rsidRPr="001C7B22">
        <w:rPr>
          <w:rFonts w:ascii="Times New Roman" w:hAnsi="Times New Roman" w:cs="Times New Roman"/>
          <w:sz w:val="28"/>
          <w:szCs w:val="28"/>
        </w:rPr>
        <w:t xml:space="preserve">Формирование и реализация бюджетной политики на долгосрочный период осуществляется в условиях низких темпов экономического роста при сохранении </w:t>
      </w:r>
      <w:proofErr w:type="gramStart"/>
      <w:r w:rsidR="00B46D4A" w:rsidRPr="001C7B22">
        <w:rPr>
          <w:rFonts w:ascii="Times New Roman" w:hAnsi="Times New Roman" w:cs="Times New Roman"/>
          <w:sz w:val="28"/>
          <w:szCs w:val="28"/>
        </w:rPr>
        <w:t>рисков несбалансированности бюджета города Твери</w:t>
      </w:r>
      <w:proofErr w:type="gramEnd"/>
      <w:r w:rsidR="00B46D4A" w:rsidRPr="001C7B22">
        <w:rPr>
          <w:rFonts w:ascii="Times New Roman" w:hAnsi="Times New Roman" w:cs="Times New Roman"/>
          <w:sz w:val="28"/>
          <w:szCs w:val="28"/>
        </w:rPr>
        <w:t>.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Базовой целью разработки Бюджетного прогноза до 202</w:t>
      </w:r>
      <w:r w:rsidRPr="00B46D4A">
        <w:rPr>
          <w:rFonts w:ascii="Times New Roman" w:hAnsi="Times New Roman" w:cs="Times New Roman"/>
          <w:sz w:val="28"/>
          <w:szCs w:val="28"/>
        </w:rPr>
        <w:t>5</w:t>
      </w:r>
      <w:r w:rsidRPr="001C7B22">
        <w:rPr>
          <w:rFonts w:ascii="Times New Roman" w:hAnsi="Times New Roman" w:cs="Times New Roman"/>
          <w:sz w:val="28"/>
          <w:szCs w:val="28"/>
        </w:rPr>
        <w:t xml:space="preserve"> года является   обеспечение предсказуемости развития бюджета города Твери, создание условий для принятия обоснованных решений при формировании проекта бюджета на очередной финансовый год и на плановый период, обеспечение долгосрочной сбалансированности и устойчивости  бюджета города Твери. 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К задачам Бюджетного прогноза до 202</w:t>
      </w:r>
      <w:r w:rsidRPr="00B46D4A">
        <w:rPr>
          <w:rFonts w:ascii="Times New Roman" w:hAnsi="Times New Roman" w:cs="Times New Roman"/>
          <w:sz w:val="28"/>
          <w:szCs w:val="28"/>
        </w:rPr>
        <w:t>5</w:t>
      </w:r>
      <w:r w:rsidRPr="001C7B22">
        <w:rPr>
          <w:rFonts w:ascii="Times New Roman" w:hAnsi="Times New Roman" w:cs="Times New Roman"/>
          <w:sz w:val="28"/>
          <w:szCs w:val="28"/>
        </w:rPr>
        <w:t xml:space="preserve"> года, способствующим достижению указанной цели, относятся: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осуществление бюджетного прогнозирования, позволяющего оценить основные изменения, тенденции и последствия социально-экономических и иных явлений, оказывающих наибольшее воздействие на состояние бюджета в городе Твери;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разработка достоверных </w:t>
      </w:r>
      <w:proofErr w:type="gramStart"/>
      <w:r w:rsidRPr="001C7B22">
        <w:rPr>
          <w:rFonts w:ascii="Times New Roman" w:hAnsi="Times New Roman" w:cs="Times New Roman"/>
          <w:sz w:val="28"/>
          <w:szCs w:val="28"/>
        </w:rPr>
        <w:t>прогнозов основных характеристик бюджета города Твери</w:t>
      </w:r>
      <w:proofErr w:type="gramEnd"/>
      <w:r w:rsidRPr="001C7B22">
        <w:rPr>
          <w:rFonts w:ascii="Times New Roman" w:hAnsi="Times New Roman" w:cs="Times New Roman"/>
          <w:sz w:val="28"/>
          <w:szCs w:val="28"/>
        </w:rPr>
        <w:t xml:space="preserve"> и иных показателей, характеризующих состояние, основные риски и угрозы сбалансированности бюджета города Твери;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выработка решений по принятию дополнительных мер по совершенствованию налоговой, бюджетной, долговой политики, включая повышение эффективности бюджетных расходов, способствующих достижению сбалансированности бюджета города Твери и решению </w:t>
      </w:r>
      <w:r w:rsidRPr="001C7B22">
        <w:rPr>
          <w:rFonts w:ascii="Times New Roman" w:hAnsi="Times New Roman" w:cs="Times New Roman"/>
          <w:sz w:val="28"/>
          <w:szCs w:val="28"/>
        </w:rPr>
        <w:lastRenderedPageBreak/>
        <w:t>ключевых задач социально-экономического развития города Твери в долгосрочном периоде;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обеспечение прозрачности и предсказуемости параметров бюджета города Твери, макроэкономических и иных показателей, в том числе базовых принципов и условий реализации налоговой, бюджетной и долговой политики;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профилактика бюджетных рисков для бюджета города Твери, </w:t>
      </w:r>
      <w:proofErr w:type="gramStart"/>
      <w:r w:rsidRPr="001C7B22">
        <w:rPr>
          <w:rFonts w:ascii="Times New Roman" w:hAnsi="Times New Roman" w:cs="Times New Roman"/>
          <w:sz w:val="28"/>
          <w:szCs w:val="28"/>
        </w:rPr>
        <w:t>обеспечиваемая</w:t>
      </w:r>
      <w:proofErr w:type="gramEnd"/>
      <w:r w:rsidRPr="001C7B22">
        <w:rPr>
          <w:rFonts w:ascii="Times New Roman" w:hAnsi="Times New Roman" w:cs="Times New Roman"/>
          <w:sz w:val="28"/>
          <w:szCs w:val="28"/>
        </w:rPr>
        <w:t xml:space="preserve"> в том числе заблаговременным обнаружением и принятием мер по минимизации негативных последствий реализации соответствующих рисков;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определение объемов долгосрочных финансовых обязательств, включая показатели финансового обеспечения муниципальных программ города Твери на период их действия.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Решение указанных задач планируется обеспечивать в рамках комплексного подхода, включающего следующие основные направления и мероприятия: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обеспечение взаимного соответствия и координации Бюджетного прогноза до 202</w:t>
      </w:r>
      <w:r w:rsidRPr="00B46D4A">
        <w:rPr>
          <w:rFonts w:ascii="Times New Roman" w:hAnsi="Times New Roman" w:cs="Times New Roman"/>
          <w:sz w:val="28"/>
          <w:szCs w:val="28"/>
        </w:rPr>
        <w:t>5</w:t>
      </w:r>
      <w:r w:rsidRPr="001C7B22">
        <w:rPr>
          <w:rFonts w:ascii="Times New Roman" w:hAnsi="Times New Roman" w:cs="Times New Roman"/>
          <w:sz w:val="28"/>
          <w:szCs w:val="28"/>
        </w:rPr>
        <w:t xml:space="preserve"> года с другими документами стратегического планирования города Твери, в первую очередь, прогнозом социально-экономического развития города Твери на период до 202</w:t>
      </w:r>
      <w:r w:rsidRPr="00B46D4A">
        <w:rPr>
          <w:rFonts w:ascii="Times New Roman" w:hAnsi="Times New Roman" w:cs="Times New Roman"/>
          <w:sz w:val="28"/>
          <w:szCs w:val="28"/>
        </w:rPr>
        <w:t>5</w:t>
      </w:r>
      <w:r w:rsidRPr="001C7B22">
        <w:rPr>
          <w:rFonts w:ascii="Times New Roman" w:hAnsi="Times New Roman" w:cs="Times New Roman"/>
          <w:sz w:val="28"/>
          <w:szCs w:val="28"/>
        </w:rPr>
        <w:t xml:space="preserve"> года и муниципальными программами города Твери;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систематизация и регулярный учет основных бюджетных и </w:t>
      </w:r>
      <w:proofErr w:type="spellStart"/>
      <w:proofErr w:type="gramStart"/>
      <w:r w:rsidRPr="001C7B22">
        <w:rPr>
          <w:rFonts w:ascii="Times New Roman" w:hAnsi="Times New Roman" w:cs="Times New Roman"/>
          <w:sz w:val="28"/>
          <w:szCs w:val="28"/>
        </w:rPr>
        <w:t>макроэконо-мических</w:t>
      </w:r>
      <w:proofErr w:type="spellEnd"/>
      <w:proofErr w:type="gramEnd"/>
      <w:r w:rsidRPr="001C7B22">
        <w:rPr>
          <w:rFonts w:ascii="Times New Roman" w:hAnsi="Times New Roman" w:cs="Times New Roman"/>
          <w:sz w:val="28"/>
          <w:szCs w:val="28"/>
        </w:rPr>
        <w:t xml:space="preserve"> рисков;</w:t>
      </w:r>
    </w:p>
    <w:p w:rsidR="00B46D4A" w:rsidRPr="00D5001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012">
        <w:rPr>
          <w:rFonts w:ascii="Times New Roman" w:hAnsi="Times New Roman" w:cs="Times New Roman"/>
          <w:sz w:val="28"/>
          <w:szCs w:val="28"/>
        </w:rPr>
        <w:t xml:space="preserve">использование в целях долгосрочного бюджетного прогнозирования и </w:t>
      </w:r>
      <w:proofErr w:type="gramStart"/>
      <w:r w:rsidRPr="00D50012"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 w:rsidRPr="00D50012">
        <w:rPr>
          <w:rFonts w:ascii="Times New Roman" w:hAnsi="Times New Roman" w:cs="Times New Roman"/>
          <w:sz w:val="28"/>
          <w:szCs w:val="28"/>
        </w:rPr>
        <w:t xml:space="preserve"> инициативных мер и решений, позволяющих достичь требуемых результатов и уровня </w:t>
      </w:r>
      <w:r w:rsidR="00006620" w:rsidRPr="00D50012">
        <w:rPr>
          <w:rFonts w:ascii="Times New Roman" w:hAnsi="Times New Roman" w:cs="Times New Roman"/>
          <w:sz w:val="28"/>
          <w:szCs w:val="28"/>
        </w:rPr>
        <w:t>устойчивости</w:t>
      </w:r>
      <w:r w:rsidR="00DA6BAA" w:rsidRPr="00D50012">
        <w:rPr>
          <w:rFonts w:ascii="Times New Roman" w:hAnsi="Times New Roman" w:cs="Times New Roman"/>
          <w:sz w:val="28"/>
          <w:szCs w:val="28"/>
        </w:rPr>
        <w:t xml:space="preserve"> и сбалансированности</w:t>
      </w:r>
      <w:r w:rsidR="00006620" w:rsidRPr="00D50012">
        <w:rPr>
          <w:rFonts w:ascii="Times New Roman" w:hAnsi="Times New Roman" w:cs="Times New Roman"/>
          <w:sz w:val="28"/>
          <w:szCs w:val="28"/>
        </w:rPr>
        <w:t xml:space="preserve"> </w:t>
      </w:r>
      <w:r w:rsidRPr="00D50012">
        <w:rPr>
          <w:rFonts w:ascii="Times New Roman" w:hAnsi="Times New Roman" w:cs="Times New Roman"/>
          <w:sz w:val="28"/>
          <w:szCs w:val="28"/>
        </w:rPr>
        <w:t>бюджета города Твери;</w:t>
      </w:r>
    </w:p>
    <w:p w:rsidR="00B46D4A" w:rsidRPr="00D5001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012">
        <w:rPr>
          <w:rFonts w:ascii="Times New Roman" w:hAnsi="Times New Roman" w:cs="Times New Roman"/>
          <w:sz w:val="28"/>
          <w:szCs w:val="28"/>
        </w:rPr>
        <w:t>оказание на постоянной основе методологической и консультационной поддержки распорядителям бюджетных средств по вопросам долгосрочного бюджетного прогнозирования и планирования;</w:t>
      </w:r>
    </w:p>
    <w:p w:rsidR="00B46D4A" w:rsidRPr="00D5001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012">
        <w:rPr>
          <w:rFonts w:ascii="Times New Roman" w:hAnsi="Times New Roman" w:cs="Times New Roman"/>
          <w:sz w:val="28"/>
          <w:szCs w:val="28"/>
        </w:rPr>
        <w:t>полноценное включение бюджетного прогноза</w:t>
      </w:r>
      <w:r w:rsidR="00006620" w:rsidRPr="00D50012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Pr="00D50012">
        <w:rPr>
          <w:rFonts w:ascii="Times New Roman" w:hAnsi="Times New Roman" w:cs="Times New Roman"/>
          <w:sz w:val="28"/>
          <w:szCs w:val="28"/>
        </w:rPr>
        <w:t xml:space="preserve"> в  бюджетн</w:t>
      </w:r>
      <w:r w:rsidR="00006620" w:rsidRPr="00D50012">
        <w:rPr>
          <w:rFonts w:ascii="Times New Roman" w:hAnsi="Times New Roman" w:cs="Times New Roman"/>
          <w:sz w:val="28"/>
          <w:szCs w:val="28"/>
        </w:rPr>
        <w:t>ый</w:t>
      </w:r>
      <w:r w:rsidRPr="00D50012">
        <w:rPr>
          <w:rFonts w:ascii="Times New Roman" w:hAnsi="Times New Roman" w:cs="Times New Roman"/>
          <w:sz w:val="28"/>
          <w:szCs w:val="28"/>
        </w:rPr>
        <w:t xml:space="preserve"> процесс.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012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C11696" w:rsidRPr="00D50012">
        <w:rPr>
          <w:rFonts w:ascii="Times New Roman" w:hAnsi="Times New Roman" w:cs="Times New Roman"/>
          <w:sz w:val="28"/>
          <w:szCs w:val="28"/>
        </w:rPr>
        <w:t xml:space="preserve">устойчивости и </w:t>
      </w:r>
      <w:r w:rsidRPr="00D50012">
        <w:rPr>
          <w:rFonts w:ascii="Times New Roman" w:hAnsi="Times New Roman" w:cs="Times New Roman"/>
          <w:sz w:val="28"/>
          <w:szCs w:val="28"/>
        </w:rPr>
        <w:t>сбалансированности бюджета города Твери при реализации Бюджетного прогноза до 202</w:t>
      </w:r>
      <w:r w:rsidR="005143D4" w:rsidRPr="00D50012">
        <w:rPr>
          <w:rFonts w:ascii="Times New Roman" w:hAnsi="Times New Roman" w:cs="Times New Roman"/>
          <w:sz w:val="28"/>
          <w:szCs w:val="28"/>
        </w:rPr>
        <w:t>5</w:t>
      </w:r>
      <w:r w:rsidRPr="00D50012">
        <w:rPr>
          <w:rFonts w:ascii="Times New Roman" w:hAnsi="Times New Roman" w:cs="Times New Roman"/>
          <w:sz w:val="28"/>
          <w:szCs w:val="28"/>
        </w:rPr>
        <w:t xml:space="preserve"> года необходимо обеспечить</w:t>
      </w:r>
      <w:r w:rsidRPr="001C7B22">
        <w:rPr>
          <w:rFonts w:ascii="Times New Roman" w:hAnsi="Times New Roman" w:cs="Times New Roman"/>
          <w:sz w:val="28"/>
          <w:szCs w:val="28"/>
        </w:rPr>
        <w:t>: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сохранение и развитие налогового потенциала, в том числе за счет улучшения качества налогового администрирования, оптимизации существующей системы льгот по уплате  обязательных платежей в бюджет города, укрепления налоговой дисциплины;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lastRenderedPageBreak/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при неблагоприятной динамике бюджетных доходов;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регулярность анализа и оценки рисков для бюджета города Твери и использование полученных результатов в бюджетном планировании;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поддержание безопасного уровня дефицита и муниципального долга города Твери.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Основанная на высоких темпах экономического развития и растущих ценах на ресурсы модель постоянного роста бюджетных расходов к настоящему времени исчерпала свои возможности.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города Твери.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Одним из инструментов, призванных обеспечить повышение результативности расходов и их ориентированность на достижение целей муниципальной политики, являются муниципальные программы города Твери.</w:t>
      </w:r>
    </w:p>
    <w:p w:rsidR="00B46D4A" w:rsidRPr="001C7B22" w:rsidRDefault="00B46D4A" w:rsidP="00B46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Направления и мероприятия муниципальной политики, реализуемые в рамках муниципальных программ города Твери,  должны формироваться с учетом реальных возможностей бюджета города Твери. Особое внимание должно быть уделено обоснованности механизмов реализации муниципальных программ города Твери, их ориентации на достижение долгосрочных целей и задач города Твери.</w:t>
      </w:r>
    </w:p>
    <w:p w:rsidR="007333A0" w:rsidRPr="00C7008F" w:rsidRDefault="007333A0" w:rsidP="00B46D4A">
      <w:pPr>
        <w:pStyle w:val="ConsPlusNormal"/>
        <w:jc w:val="both"/>
      </w:pPr>
    </w:p>
    <w:p w:rsidR="00A3761A" w:rsidRPr="006705D0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D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C86">
        <w:rPr>
          <w:rFonts w:ascii="Times New Roman" w:hAnsi="Times New Roman" w:cs="Times New Roman"/>
          <w:b/>
          <w:sz w:val="28"/>
          <w:szCs w:val="28"/>
        </w:rPr>
        <w:t xml:space="preserve">Сценарные условия формирования Бюджетного прогноза </w:t>
      </w:r>
      <w:r w:rsidR="007901CE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EB7C86">
        <w:rPr>
          <w:rFonts w:ascii="Times New Roman" w:hAnsi="Times New Roman" w:cs="Times New Roman"/>
          <w:b/>
          <w:sz w:val="28"/>
          <w:szCs w:val="28"/>
        </w:rPr>
        <w:t>202</w:t>
      </w:r>
      <w:r w:rsidRPr="005143D4">
        <w:rPr>
          <w:rFonts w:ascii="Times New Roman" w:hAnsi="Times New Roman" w:cs="Times New Roman"/>
          <w:b/>
          <w:sz w:val="28"/>
          <w:szCs w:val="28"/>
        </w:rPr>
        <w:t>5</w:t>
      </w:r>
      <w:r w:rsidRPr="00EB7C8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901CE">
        <w:rPr>
          <w:rFonts w:ascii="Times New Roman" w:hAnsi="Times New Roman" w:cs="Times New Roman"/>
          <w:b/>
          <w:sz w:val="28"/>
          <w:szCs w:val="28"/>
        </w:rPr>
        <w:t>а</w:t>
      </w:r>
      <w:r w:rsidRPr="004754FC">
        <w:rPr>
          <w:rFonts w:ascii="Times New Roman" w:hAnsi="Times New Roman" w:cs="Times New Roman"/>
          <w:sz w:val="28"/>
          <w:szCs w:val="28"/>
        </w:rPr>
        <w:t>.</w:t>
      </w:r>
    </w:p>
    <w:p w:rsidR="00A3761A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CBB">
        <w:rPr>
          <w:rFonts w:ascii="Times New Roman" w:hAnsi="Times New Roman" w:cs="Times New Roman"/>
          <w:sz w:val="28"/>
          <w:szCs w:val="28"/>
        </w:rPr>
        <w:t>Показатели бюджетного прогноза города Твери до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2CBB">
        <w:rPr>
          <w:rFonts w:ascii="Times New Roman" w:hAnsi="Times New Roman" w:cs="Times New Roman"/>
          <w:sz w:val="28"/>
          <w:szCs w:val="28"/>
        </w:rPr>
        <w:t xml:space="preserve"> года разработаны на основе </w:t>
      </w:r>
      <w:r>
        <w:rPr>
          <w:rFonts w:ascii="Times New Roman" w:hAnsi="Times New Roman" w:cs="Times New Roman"/>
          <w:sz w:val="28"/>
          <w:szCs w:val="28"/>
        </w:rPr>
        <w:t xml:space="preserve">сценарных условий и основных параметров прогноза социально-экономического развития Российской Федерации и прогнозируемых изменений цен (тарифов) на товары, услуги хозяйствующих субъектов, осуществляющих регулируемые виды деятельности в инфраструктурном секторе на период до 2024 года, разработанных </w:t>
      </w:r>
      <w:r w:rsidRPr="00222CBB">
        <w:rPr>
          <w:rFonts w:ascii="Times New Roman" w:hAnsi="Times New Roman" w:cs="Times New Roman"/>
          <w:sz w:val="28"/>
          <w:szCs w:val="28"/>
        </w:rPr>
        <w:t>Минэкономразвития России</w:t>
      </w:r>
      <w:r>
        <w:rPr>
          <w:rFonts w:ascii="Times New Roman" w:hAnsi="Times New Roman" w:cs="Times New Roman"/>
          <w:sz w:val="28"/>
          <w:szCs w:val="28"/>
        </w:rPr>
        <w:t>, а также с учетом долгосрочного прогноза социально-экономического развития Российской Федерации до 2036 года</w:t>
      </w:r>
      <w:proofErr w:type="gramEnd"/>
    </w:p>
    <w:p w:rsidR="00A3761A" w:rsidRPr="00E35AEE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7B">
        <w:rPr>
          <w:rFonts w:ascii="Times New Roman" w:hAnsi="Times New Roman" w:cs="Times New Roman"/>
          <w:sz w:val="28"/>
          <w:szCs w:val="28"/>
        </w:rPr>
        <w:t>Бюджетный прогноз до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E087B">
        <w:rPr>
          <w:rFonts w:ascii="Times New Roman" w:hAnsi="Times New Roman" w:cs="Times New Roman"/>
          <w:sz w:val="28"/>
          <w:szCs w:val="28"/>
        </w:rPr>
        <w:t xml:space="preserve"> года сформирован в соответствии с </w:t>
      </w:r>
      <w:hyperlink r:id="rId10" w:history="1">
        <w:r w:rsidRPr="002F0360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2F0360">
        <w:rPr>
          <w:rFonts w:ascii="Times New Roman" w:hAnsi="Times New Roman" w:cs="Times New Roman"/>
          <w:sz w:val="28"/>
          <w:szCs w:val="28"/>
        </w:rPr>
        <w:t>ом с</w:t>
      </w:r>
      <w:r w:rsidRPr="000E087B">
        <w:rPr>
          <w:rFonts w:ascii="Times New Roman" w:hAnsi="Times New Roman" w:cs="Times New Roman"/>
          <w:sz w:val="28"/>
          <w:szCs w:val="28"/>
        </w:rPr>
        <w:t xml:space="preserve">оциально-экономического развития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0E08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долгосрочный период </w:t>
      </w:r>
      <w:r w:rsidRPr="00F322F6">
        <w:rPr>
          <w:rFonts w:ascii="Times New Roman" w:hAnsi="Times New Roman" w:cs="Times New Roman"/>
          <w:sz w:val="28"/>
          <w:szCs w:val="28"/>
        </w:rPr>
        <w:t>до 2025 года</w:t>
      </w:r>
      <w:r w:rsidRPr="000E087B">
        <w:rPr>
          <w:rFonts w:ascii="Times New Roman" w:hAnsi="Times New Roman" w:cs="Times New Roman"/>
          <w:sz w:val="28"/>
          <w:szCs w:val="28"/>
        </w:rPr>
        <w:t xml:space="preserve">, </w:t>
      </w:r>
      <w:r w:rsidRPr="002F0360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 w:rsidR="009B6F9A">
        <w:rPr>
          <w:rFonts w:ascii="Times New Roman" w:hAnsi="Times New Roman" w:cs="Times New Roman"/>
          <w:sz w:val="28"/>
          <w:szCs w:val="28"/>
        </w:rPr>
        <w:t>А</w:t>
      </w:r>
      <w:r w:rsidRPr="002F0360">
        <w:rPr>
          <w:rFonts w:ascii="Times New Roman" w:hAnsi="Times New Roman" w:cs="Times New Roman"/>
          <w:sz w:val="28"/>
          <w:szCs w:val="28"/>
        </w:rPr>
        <w:t>дминистрации города Твери от</w:t>
      </w:r>
      <w:r w:rsidR="002F0360" w:rsidRPr="002F0360">
        <w:rPr>
          <w:rFonts w:ascii="Times New Roman" w:hAnsi="Times New Roman" w:cs="Times New Roman"/>
          <w:sz w:val="28"/>
          <w:szCs w:val="28"/>
        </w:rPr>
        <w:t xml:space="preserve"> 30</w:t>
      </w:r>
      <w:r w:rsidRPr="002F0360">
        <w:rPr>
          <w:rFonts w:ascii="Times New Roman" w:hAnsi="Times New Roman" w:cs="Times New Roman"/>
          <w:sz w:val="28"/>
          <w:szCs w:val="28"/>
        </w:rPr>
        <w:t>.10.2019 №</w:t>
      </w:r>
      <w:r w:rsidR="002F0360" w:rsidRPr="002F0360">
        <w:rPr>
          <w:rFonts w:ascii="Times New Roman" w:hAnsi="Times New Roman" w:cs="Times New Roman"/>
          <w:sz w:val="28"/>
          <w:szCs w:val="28"/>
        </w:rPr>
        <w:t xml:space="preserve"> 1317</w:t>
      </w:r>
      <w:r w:rsidRPr="002F0360">
        <w:rPr>
          <w:rFonts w:ascii="Times New Roman" w:hAnsi="Times New Roman" w:cs="Times New Roman"/>
          <w:sz w:val="28"/>
          <w:szCs w:val="28"/>
        </w:rPr>
        <w:t>,</w:t>
      </w:r>
      <w:r w:rsidRPr="00032FA0">
        <w:rPr>
          <w:rFonts w:ascii="Times New Roman" w:hAnsi="Times New Roman" w:cs="Times New Roman"/>
          <w:sz w:val="28"/>
          <w:szCs w:val="28"/>
        </w:rPr>
        <w:t xml:space="preserve"> предусматривающим</w:t>
      </w:r>
      <w:r w:rsidRPr="000E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применение базового варианта развития </w:t>
      </w:r>
      <w:r w:rsidRPr="004754FC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 города. Он </w:t>
      </w:r>
      <w:r w:rsidRPr="00322825">
        <w:rPr>
          <w:rFonts w:ascii="Times New Roman" w:hAnsi="Times New Roman" w:cs="Times New Roman"/>
          <w:sz w:val="28"/>
          <w:szCs w:val="28"/>
        </w:rPr>
        <w:lastRenderedPageBreak/>
        <w:t>характеризует</w:t>
      </w:r>
      <w:r>
        <w:rPr>
          <w:rFonts w:ascii="Times New Roman" w:hAnsi="Times New Roman" w:cs="Times New Roman"/>
          <w:sz w:val="28"/>
          <w:szCs w:val="28"/>
        </w:rPr>
        <w:t>ся сохранением консервативных тенденций изменения внешних факторов при сохранении консервативной бюджетной политики. В социальной сфере базовый вариант предусматривает повышение уровня жизни населения на основе умеренного увеличения социальных обязательств государства и бизнеса и сдержанной динамики потребительского спроса.</w:t>
      </w:r>
    </w:p>
    <w:p w:rsidR="00A3761A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AEE">
        <w:rPr>
          <w:rFonts w:ascii="Times New Roman" w:hAnsi="Times New Roman" w:cs="Times New Roman"/>
          <w:sz w:val="28"/>
          <w:szCs w:val="28"/>
        </w:rPr>
        <w:t xml:space="preserve">Динамика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экономических </w:t>
      </w:r>
      <w:r w:rsidRPr="00E35AEE">
        <w:rPr>
          <w:rFonts w:ascii="Times New Roman" w:hAnsi="Times New Roman" w:cs="Times New Roman"/>
          <w:sz w:val="28"/>
          <w:szCs w:val="28"/>
        </w:rPr>
        <w:t>показателей по сравнению с уровнем п</w:t>
      </w:r>
      <w:r>
        <w:rPr>
          <w:rFonts w:ascii="Times New Roman" w:hAnsi="Times New Roman" w:cs="Times New Roman"/>
          <w:sz w:val="28"/>
          <w:szCs w:val="28"/>
        </w:rPr>
        <w:t>редшествующих лет имеет положительную направленность и позволяет прогнозировать умеренный рост на 2020 год и на долгосрочный период до 2025 года.</w:t>
      </w:r>
    </w:p>
    <w:p w:rsidR="00A3761A" w:rsidRPr="00CD2AAB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D2AAB">
        <w:rPr>
          <w:rFonts w:ascii="Times New Roman" w:hAnsi="Times New Roman" w:cs="Times New Roman"/>
          <w:sz w:val="28"/>
          <w:szCs w:val="28"/>
        </w:rPr>
        <w:t>приоритетны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D2AAB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D2AAB">
        <w:rPr>
          <w:rFonts w:ascii="Times New Roman" w:hAnsi="Times New Roman" w:cs="Times New Roman"/>
          <w:sz w:val="28"/>
          <w:szCs w:val="28"/>
        </w:rPr>
        <w:t xml:space="preserve"> работы по развитию экономики города Твери </w:t>
      </w:r>
      <w:r>
        <w:rPr>
          <w:rFonts w:ascii="Times New Roman" w:hAnsi="Times New Roman" w:cs="Times New Roman"/>
          <w:sz w:val="28"/>
          <w:szCs w:val="28"/>
        </w:rPr>
        <w:t>на долгосрочный период можно отнести: у</w:t>
      </w:r>
      <w:r w:rsidRPr="00CD2AAB">
        <w:rPr>
          <w:rFonts w:ascii="Times New Roman" w:hAnsi="Times New Roman" w:cs="Times New Roman"/>
          <w:sz w:val="28"/>
          <w:szCs w:val="28"/>
        </w:rPr>
        <w:t>крепление промышленного потенциала, поддержка модернизации производств, реализация инвестиционных проектов и создание предприятий, выпускающих новые виды конкурентоспособной продукции.</w:t>
      </w:r>
    </w:p>
    <w:p w:rsidR="00A3761A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сферам инвестиционной активности относятся такие промышленные отрасли, как машиностроение и металлообработка, пищевая промышленность, химические и резиновые производства, электроэнергетика, производство строительных материалов. В перспективе промышленный потенциал будет развиваться за счет модернизации и расширения действующих производств и появления новых.</w:t>
      </w:r>
    </w:p>
    <w:p w:rsidR="00A3761A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прогнозу в 2020 году объем инвестиций составит 19,8 млрд</w:t>
      </w:r>
      <w:r w:rsidR="003544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руб. (или 108,3% к уровню предыдущего года). Увеличение темпов роста связано с инвестированием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уппой компаний ДКС (ООО «Бизнес-Сервис», ООО «Система 5») в создание производств по выпуску металлических корпусов и проволочных лотков. Значительные объемы средств (более 50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руб. у каждого), инвестируемых в развитие производства, ожидаются у предприятий ЗАО «Тверской экскаватор», ОАО «Волжский пекарь»,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Вагонкомплект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АО «РИТМ» ТПТА, ФЛ ОАО «ФСК ЕЭС» Тверское ПМЭС, ФЛ ООО «Орион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Интернейшнл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Евро». Обеспечение высоких объемов инвестиций в основной капитал подкрепляется планируемой реализацией масштабных инвестиционных программ организаций, осуществляющих регулируемую деятельность: ООО «Тверь Водоканал» в сфере водоснабжения и водоотведения; ООО «Тверская генерация» в сфере теплоснабжения.</w:t>
      </w:r>
    </w:p>
    <w:p w:rsidR="00A3761A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долгосрочной перспективе значительные объемы капитальных вложений будут достигнуты благодаря реализации таких крупных инфраструктурн</w:t>
      </w:r>
      <w:r w:rsidR="00B75C99">
        <w:rPr>
          <w:rFonts w:ascii="Times New Roman" w:hAnsi="Times New Roman" w:cs="Times New Roman"/>
          <w:sz w:val="28"/>
          <w:szCs w:val="28"/>
        </w:rPr>
        <w:t>ых инвестиционных проектов, как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 выставочного центра «Тверь-Экспо» (бюджетные инвестиции – 8 </w:t>
      </w:r>
      <w:proofErr w:type="gramStart"/>
      <w:r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руб.), строительство Западного моста (бюджетные инвестиции – 10 млрд руб.), реконструкция блока биологической очистки очистных сооружений канализации города (бюджетные инвестиции – 1,1 млрд руб.) и др.</w:t>
      </w:r>
    </w:p>
    <w:p w:rsidR="00A3761A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ожидается замедление темпов роста капитальных вложений до 100,9% (объем инвестиций составит 20,8 </w:t>
      </w:r>
      <w:proofErr w:type="gramStart"/>
      <w:r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руб.), в 2022 году – до 100,1% (21,6 млрд руб.). В период 2023-2025 годов рост объемов инвестиций в основной капитал составит 1-1,5%.</w:t>
      </w:r>
    </w:p>
    <w:p w:rsidR="00A3761A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тенденций и сведений промышленных предприятий города Твери в 2019 году, объем производства оценивается в 125,1% (в действующих ценах в 2018 году), в плановом периоде 2020-2025 годов экономический рост продолжится, но его темпы останутся невысокими – соответственно 107,0%, 105,7%, 108,2%, 103,9%, 103,9%, 103,9%.</w:t>
      </w:r>
    </w:p>
    <w:p w:rsidR="00A3761A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Стабильность производственно-хозяйственной деятельности экономики города создала реальные условия для повышения уровня занятости населения и фонда оплаты труда работников.</w:t>
      </w:r>
    </w:p>
    <w:p w:rsidR="00A3761A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прогнозируемом периоде хозяйствующие субъекты города Твери намерены ввести свыше 1,3 тысяч новых рабочих мест, что будет способствовать закреплению высококвалифицированных кадров на предприятиях и в организациях. Численность работников экономики города к 2025 году может увеличиться до 217,3 тысяч человек или на 1,5% к уровню 2018 года (в 2018 году - 214,0 тысяч человек).</w:t>
      </w:r>
    </w:p>
    <w:p w:rsidR="003628D8" w:rsidRDefault="003628D8" w:rsidP="0036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заработной платы (ФЗП) работников экономики города в 2019 году </w:t>
      </w:r>
      <w:r w:rsidR="006A694E">
        <w:rPr>
          <w:rFonts w:ascii="Times New Roman" w:hAnsi="Times New Roman" w:cs="Times New Roman"/>
          <w:sz w:val="28"/>
          <w:szCs w:val="28"/>
        </w:rPr>
        <w:t xml:space="preserve">по предварительной оценке </w:t>
      </w:r>
      <w:r>
        <w:rPr>
          <w:rFonts w:ascii="Times New Roman" w:hAnsi="Times New Roman" w:cs="Times New Roman"/>
          <w:sz w:val="28"/>
          <w:szCs w:val="28"/>
        </w:rPr>
        <w:t>увеличился на 9,5% к уровню 2018 года. В долгосрочном периоде до 2025 года прогнозируется повышение ФЗП от 9,4% до 7% ежегодно.</w:t>
      </w:r>
    </w:p>
    <w:p w:rsidR="00A3761A" w:rsidRPr="00214502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502">
        <w:rPr>
          <w:rFonts w:ascii="Times New Roman" w:hAnsi="Times New Roman" w:cs="Times New Roman"/>
          <w:sz w:val="28"/>
          <w:szCs w:val="28"/>
        </w:rPr>
        <w:t>Основные показатели бюджетного прогноза города Твери на долгосрочный период до 202</w:t>
      </w:r>
      <w:r w:rsidRPr="00D50173">
        <w:rPr>
          <w:rFonts w:ascii="Times New Roman" w:hAnsi="Times New Roman" w:cs="Times New Roman"/>
          <w:sz w:val="28"/>
          <w:szCs w:val="28"/>
        </w:rPr>
        <w:t>5</w:t>
      </w:r>
      <w:r w:rsidRPr="00214502">
        <w:rPr>
          <w:rFonts w:ascii="Times New Roman" w:hAnsi="Times New Roman" w:cs="Times New Roman"/>
          <w:sz w:val="28"/>
          <w:szCs w:val="28"/>
        </w:rPr>
        <w:t xml:space="preserve"> года, утвержденные </w:t>
      </w:r>
      <w:r w:rsidRPr="0074354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B6F9A">
        <w:rPr>
          <w:rStyle w:val="s3"/>
          <w:rFonts w:ascii="Times New Roman" w:hAnsi="Times New Roman" w:cs="Times New Roman"/>
          <w:sz w:val="28"/>
          <w:szCs w:val="28"/>
        </w:rPr>
        <w:t>А</w:t>
      </w:r>
      <w:r w:rsidRPr="0074354A">
        <w:rPr>
          <w:rStyle w:val="s3"/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Pr="0074354A">
        <w:rPr>
          <w:rFonts w:ascii="Times New Roman" w:hAnsi="Times New Roman" w:cs="Times New Roman"/>
          <w:sz w:val="28"/>
          <w:szCs w:val="28"/>
        </w:rPr>
        <w:t xml:space="preserve">от </w:t>
      </w:r>
      <w:r w:rsidR="0074354A" w:rsidRPr="0074354A">
        <w:rPr>
          <w:rFonts w:ascii="Times New Roman" w:hAnsi="Times New Roman" w:cs="Times New Roman"/>
          <w:sz w:val="28"/>
          <w:szCs w:val="28"/>
        </w:rPr>
        <w:t>30</w:t>
      </w:r>
      <w:r w:rsidRPr="0074354A">
        <w:rPr>
          <w:rFonts w:ascii="Times New Roman" w:hAnsi="Times New Roman" w:cs="Times New Roman"/>
          <w:sz w:val="28"/>
          <w:szCs w:val="28"/>
        </w:rPr>
        <w:t>.10.2019 №</w:t>
      </w:r>
      <w:r w:rsidR="0074354A" w:rsidRPr="0074354A">
        <w:rPr>
          <w:rFonts w:ascii="Times New Roman" w:hAnsi="Times New Roman" w:cs="Times New Roman"/>
          <w:sz w:val="28"/>
          <w:szCs w:val="28"/>
        </w:rPr>
        <w:t>1317</w:t>
      </w:r>
      <w:r w:rsidRPr="00743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502">
        <w:rPr>
          <w:rFonts w:ascii="Times New Roman" w:hAnsi="Times New Roman" w:cs="Times New Roman"/>
          <w:sz w:val="28"/>
          <w:szCs w:val="28"/>
        </w:rPr>
        <w:t>использованные для формирования прогноза бюджета до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4502">
        <w:rPr>
          <w:rFonts w:ascii="Times New Roman" w:hAnsi="Times New Roman" w:cs="Times New Roman"/>
          <w:sz w:val="28"/>
          <w:szCs w:val="28"/>
        </w:rPr>
        <w:t xml:space="preserve"> года, приведены </w:t>
      </w:r>
      <w:r w:rsidRPr="00773D40">
        <w:rPr>
          <w:rFonts w:ascii="Times New Roman" w:hAnsi="Times New Roman" w:cs="Times New Roman"/>
          <w:sz w:val="28"/>
          <w:szCs w:val="28"/>
        </w:rPr>
        <w:t>в приложении</w:t>
      </w:r>
      <w:r w:rsidRPr="00F322F6">
        <w:rPr>
          <w:rFonts w:ascii="Times New Roman" w:hAnsi="Times New Roman" w:cs="Times New Roman"/>
          <w:sz w:val="28"/>
          <w:szCs w:val="28"/>
        </w:rPr>
        <w:t xml:space="preserve"> 1 </w:t>
      </w:r>
      <w:r w:rsidRPr="00214502">
        <w:rPr>
          <w:rFonts w:ascii="Times New Roman" w:hAnsi="Times New Roman" w:cs="Times New Roman"/>
          <w:sz w:val="28"/>
          <w:szCs w:val="28"/>
        </w:rPr>
        <w:t>к настоящему Бюджетному прогнозу до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2453">
        <w:rPr>
          <w:rFonts w:ascii="Times New Roman" w:hAnsi="Times New Roman" w:cs="Times New Roman"/>
          <w:sz w:val="28"/>
          <w:szCs w:val="28"/>
        </w:rPr>
        <w:t xml:space="preserve"> </w:t>
      </w:r>
      <w:r w:rsidRPr="00214502">
        <w:rPr>
          <w:rFonts w:ascii="Times New Roman" w:hAnsi="Times New Roman" w:cs="Times New Roman"/>
          <w:sz w:val="28"/>
          <w:szCs w:val="28"/>
        </w:rPr>
        <w:t>года.</w:t>
      </w:r>
    </w:p>
    <w:p w:rsidR="00397A73" w:rsidRDefault="00397A73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35" w:rsidRPr="00397A73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A73">
        <w:rPr>
          <w:rFonts w:ascii="Times New Roman" w:hAnsi="Times New Roman" w:cs="Times New Roman"/>
          <w:b/>
          <w:sz w:val="28"/>
          <w:szCs w:val="28"/>
        </w:rPr>
        <w:t>3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>. П</w:t>
      </w:r>
      <w:r w:rsidRPr="00397A73">
        <w:rPr>
          <w:rFonts w:ascii="Times New Roman" w:hAnsi="Times New Roman" w:cs="Times New Roman"/>
          <w:b/>
          <w:sz w:val="28"/>
          <w:szCs w:val="28"/>
        </w:rPr>
        <w:t>рогноз основных характеристик бюджета города</w:t>
      </w:r>
      <w:r w:rsidR="00750D73" w:rsidRPr="00397A73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5143D4">
        <w:rPr>
          <w:rFonts w:ascii="Times New Roman" w:hAnsi="Times New Roman" w:cs="Times New Roman"/>
          <w:b/>
          <w:sz w:val="28"/>
          <w:szCs w:val="28"/>
        </w:rPr>
        <w:t>20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5143D4">
        <w:rPr>
          <w:rFonts w:ascii="Times New Roman" w:hAnsi="Times New Roman" w:cs="Times New Roman"/>
          <w:b/>
          <w:sz w:val="28"/>
          <w:szCs w:val="28"/>
        </w:rPr>
        <w:t>5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A3761A" w:rsidRPr="00F322F6" w:rsidRDefault="00A3761A" w:rsidP="00A3761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322F6">
        <w:rPr>
          <w:rFonts w:ascii="Times New Roman" w:hAnsi="Times New Roman" w:cs="Times New Roman"/>
          <w:b/>
          <w:sz w:val="28"/>
          <w:szCs w:val="28"/>
        </w:rPr>
        <w:t>3.1.</w:t>
      </w:r>
      <w:r w:rsidRPr="00547285">
        <w:rPr>
          <w:rFonts w:ascii="Times New Roman" w:hAnsi="Times New Roman" w:cs="Times New Roman"/>
          <w:b/>
          <w:sz w:val="28"/>
          <w:szCs w:val="28"/>
        </w:rPr>
        <w:t xml:space="preserve"> Основные подходы к формированию доходов бюджета города Твери на период </w:t>
      </w:r>
      <w:r w:rsidRPr="00F322F6">
        <w:rPr>
          <w:rFonts w:ascii="Times New Roman" w:hAnsi="Times New Roman" w:cs="Times New Roman"/>
          <w:b/>
          <w:sz w:val="28"/>
          <w:szCs w:val="28"/>
        </w:rPr>
        <w:t>до 2025 года.</w:t>
      </w:r>
    </w:p>
    <w:p w:rsidR="00A3761A" w:rsidRDefault="00A3761A" w:rsidP="00A3761A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  <w:proofErr w:type="gramStart"/>
      <w:r w:rsidRPr="008B3FFA">
        <w:rPr>
          <w:rFonts w:ascii="Times New Roman" w:hAnsi="Times New Roman"/>
          <w:b w:val="0"/>
          <w:sz w:val="28"/>
        </w:rPr>
        <w:t xml:space="preserve">Бюджет </w:t>
      </w:r>
      <w:r w:rsidRPr="009520B1">
        <w:rPr>
          <w:rFonts w:ascii="Times New Roman" w:hAnsi="Times New Roman"/>
          <w:b w:val="0"/>
          <w:sz w:val="28"/>
        </w:rPr>
        <w:t xml:space="preserve">города Твери </w:t>
      </w:r>
      <w:r w:rsidRPr="008B3FFA">
        <w:rPr>
          <w:rFonts w:ascii="Times New Roman" w:hAnsi="Times New Roman"/>
          <w:b w:val="0"/>
          <w:sz w:val="28"/>
        </w:rPr>
        <w:t xml:space="preserve">по доходам </w:t>
      </w:r>
      <w:r w:rsidRPr="009520B1">
        <w:rPr>
          <w:rFonts w:ascii="Times New Roman" w:hAnsi="Times New Roman"/>
          <w:b w:val="0"/>
          <w:sz w:val="28"/>
        </w:rPr>
        <w:t>на период до 202</w:t>
      </w:r>
      <w:r w:rsidRPr="005A5B8B">
        <w:rPr>
          <w:rFonts w:ascii="Times New Roman" w:hAnsi="Times New Roman"/>
          <w:b w:val="0"/>
          <w:sz w:val="28"/>
        </w:rPr>
        <w:t>5</w:t>
      </w:r>
      <w:r w:rsidRPr="009520B1">
        <w:rPr>
          <w:rFonts w:ascii="Times New Roman" w:hAnsi="Times New Roman"/>
          <w:b w:val="0"/>
          <w:sz w:val="28"/>
        </w:rPr>
        <w:t xml:space="preserve"> года</w:t>
      </w:r>
      <w:r>
        <w:rPr>
          <w:rFonts w:ascii="Times New Roman" w:hAnsi="Times New Roman"/>
          <w:b w:val="0"/>
          <w:sz w:val="28"/>
        </w:rPr>
        <w:t xml:space="preserve"> сформирован </w:t>
      </w:r>
      <w:r w:rsidRPr="008B3FFA">
        <w:rPr>
          <w:rFonts w:ascii="Times New Roman" w:hAnsi="Times New Roman"/>
          <w:b w:val="0"/>
          <w:sz w:val="28"/>
        </w:rPr>
        <w:t>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 с учетом приоритетов налоговой и бюджетной политики, реализуемой на территории городского округа город</w:t>
      </w:r>
      <w:r w:rsidR="00B75C99">
        <w:rPr>
          <w:rFonts w:ascii="Times New Roman" w:hAnsi="Times New Roman"/>
          <w:b w:val="0"/>
          <w:sz w:val="28"/>
        </w:rPr>
        <w:t>а Твери</w:t>
      </w:r>
      <w:r w:rsidRPr="008B3FFA">
        <w:rPr>
          <w:rFonts w:ascii="Times New Roman" w:hAnsi="Times New Roman"/>
          <w:b w:val="0"/>
          <w:sz w:val="28"/>
        </w:rPr>
        <w:t>, и содержит данные о прогнозных возможностях бюджета города по мобилизации доходов в 20</w:t>
      </w:r>
      <w:r>
        <w:rPr>
          <w:rFonts w:ascii="Times New Roman" w:hAnsi="Times New Roman"/>
          <w:b w:val="0"/>
          <w:sz w:val="28"/>
        </w:rPr>
        <w:t>20 - 2025</w:t>
      </w:r>
      <w:r w:rsidRPr="008B3FFA">
        <w:rPr>
          <w:rFonts w:ascii="Times New Roman" w:hAnsi="Times New Roman"/>
          <w:b w:val="0"/>
          <w:sz w:val="28"/>
        </w:rPr>
        <w:t xml:space="preserve"> год</w:t>
      </w:r>
      <w:r>
        <w:rPr>
          <w:rFonts w:ascii="Times New Roman" w:hAnsi="Times New Roman"/>
          <w:b w:val="0"/>
          <w:sz w:val="28"/>
        </w:rPr>
        <w:t>ах</w:t>
      </w:r>
      <w:r w:rsidRPr="008B3FFA">
        <w:rPr>
          <w:rFonts w:ascii="Times New Roman" w:hAnsi="Times New Roman"/>
          <w:b w:val="0"/>
          <w:sz w:val="28"/>
        </w:rPr>
        <w:t>.</w:t>
      </w:r>
      <w:proofErr w:type="gramEnd"/>
    </w:p>
    <w:p w:rsidR="00A3761A" w:rsidRPr="008B3FFA" w:rsidRDefault="00A3761A" w:rsidP="00A3761A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8B3FFA">
        <w:rPr>
          <w:rFonts w:ascii="Times New Roman" w:hAnsi="Times New Roman"/>
          <w:sz w:val="28"/>
          <w:szCs w:val="28"/>
        </w:rPr>
        <w:t xml:space="preserve">Определение основных прогнозных характеристик бюджета по доходам </w:t>
      </w:r>
      <w:r>
        <w:rPr>
          <w:rFonts w:ascii="Times New Roman" w:hAnsi="Times New Roman"/>
          <w:sz w:val="28"/>
          <w:szCs w:val="28"/>
        </w:rPr>
        <w:t xml:space="preserve">на долгосрочную перспективу </w:t>
      </w:r>
      <w:r w:rsidRPr="008B3FFA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ено</w:t>
      </w:r>
      <w:r w:rsidRPr="008B3FFA">
        <w:rPr>
          <w:rFonts w:ascii="Times New Roman" w:hAnsi="Times New Roman"/>
          <w:sz w:val="28"/>
          <w:szCs w:val="28"/>
        </w:rPr>
        <w:t xml:space="preserve">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FFA">
        <w:rPr>
          <w:rFonts w:ascii="Times New Roman" w:hAnsi="Times New Roman"/>
          <w:sz w:val="28"/>
          <w:szCs w:val="28"/>
        </w:rPr>
        <w:t>показателей прогноза социально-экономического развития города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B3FFA">
        <w:rPr>
          <w:rFonts w:ascii="Times New Roman" w:hAnsi="Times New Roman"/>
          <w:sz w:val="28"/>
          <w:szCs w:val="28"/>
        </w:rPr>
        <w:t xml:space="preserve">мониторинга поступлений доходов в бюджет города в </w:t>
      </w:r>
      <w:r>
        <w:rPr>
          <w:rFonts w:ascii="Times New Roman" w:hAnsi="Times New Roman"/>
          <w:sz w:val="28"/>
          <w:szCs w:val="28"/>
        </w:rPr>
        <w:t>текущем</w:t>
      </w:r>
      <w:r w:rsidRPr="008B3FFA">
        <w:rPr>
          <w:rFonts w:ascii="Times New Roman" w:hAnsi="Times New Roman"/>
          <w:sz w:val="28"/>
          <w:szCs w:val="28"/>
        </w:rPr>
        <w:t xml:space="preserve"> году, сведений, предоставленных главными администраторами доходов бюджета города.</w:t>
      </w:r>
    </w:p>
    <w:p w:rsidR="00A3761A" w:rsidRPr="00C7365F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 доходов </w:t>
      </w:r>
      <w:r w:rsidRPr="00C7365F">
        <w:rPr>
          <w:rFonts w:ascii="Times New Roman" w:hAnsi="Times New Roman"/>
          <w:sz w:val="28"/>
          <w:szCs w:val="28"/>
        </w:rPr>
        <w:t xml:space="preserve">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на период до 202</w:t>
      </w:r>
      <w:r w:rsidRPr="005A5B8B">
        <w:rPr>
          <w:rFonts w:ascii="Times New Roman" w:hAnsi="Times New Roman"/>
          <w:sz w:val="28"/>
          <w:szCs w:val="28"/>
        </w:rPr>
        <w:t>5</w:t>
      </w:r>
      <w:r w:rsidRPr="00C7365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сформирован</w:t>
      </w:r>
      <w:r w:rsidRPr="00C7365F">
        <w:rPr>
          <w:rFonts w:ascii="Times New Roman" w:hAnsi="Times New Roman"/>
          <w:sz w:val="28"/>
          <w:szCs w:val="28"/>
        </w:rPr>
        <w:t xml:space="preserve"> с учетом следующих </w:t>
      </w:r>
      <w:r>
        <w:rPr>
          <w:rFonts w:ascii="Times New Roman" w:hAnsi="Times New Roman"/>
          <w:sz w:val="28"/>
          <w:szCs w:val="28"/>
        </w:rPr>
        <w:t>ориентиров</w:t>
      </w:r>
      <w:r w:rsidRPr="00C7365F">
        <w:rPr>
          <w:rFonts w:ascii="Times New Roman" w:hAnsi="Times New Roman"/>
          <w:sz w:val="28"/>
          <w:szCs w:val="28"/>
        </w:rPr>
        <w:t>:</w:t>
      </w:r>
    </w:p>
    <w:p w:rsidR="00A3761A" w:rsidRPr="005A7365" w:rsidRDefault="00A3761A" w:rsidP="00A3761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365">
        <w:rPr>
          <w:rFonts w:ascii="Times New Roman" w:hAnsi="Times New Roman" w:cs="Times New Roman"/>
          <w:sz w:val="28"/>
          <w:szCs w:val="28"/>
        </w:rPr>
        <w:t>осуществление содействия среднему и малому бизнесу в целях развития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61A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E72318">
        <w:rPr>
          <w:rFonts w:ascii="Times New Roman" w:hAnsi="Times New Roman"/>
          <w:sz w:val="28"/>
          <w:szCs w:val="28"/>
        </w:rPr>
        <w:lastRenderedPageBreak/>
        <w:t>сокращение возможностей уклонения от уплаты налогов и платежей, являющихся доходами бюджета города, фор</w:t>
      </w:r>
      <w:r w:rsidRPr="00C7365F">
        <w:rPr>
          <w:rFonts w:ascii="Times New Roman" w:hAnsi="Times New Roman"/>
          <w:sz w:val="28"/>
          <w:szCs w:val="28"/>
        </w:rPr>
        <w:t>мирование максимально благоприятных условий для добросовестных налогоплательщиков;</w:t>
      </w:r>
    </w:p>
    <w:p w:rsidR="00A3761A" w:rsidRPr="00C754B3" w:rsidRDefault="00A3761A" w:rsidP="00A3761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B3">
        <w:rPr>
          <w:rFonts w:ascii="Times New Roman" w:hAnsi="Times New Roman" w:cs="Times New Roman"/>
          <w:sz w:val="28"/>
          <w:szCs w:val="28"/>
        </w:rPr>
        <w:t>сокращение и оптимизация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налоговым и неналоговым платежам;</w:t>
      </w:r>
    </w:p>
    <w:p w:rsidR="00A3761A" w:rsidRPr="00E3392A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A7365">
        <w:rPr>
          <w:rFonts w:ascii="Times New Roman" w:hAnsi="Times New Roman"/>
          <w:sz w:val="28"/>
          <w:szCs w:val="28"/>
        </w:rPr>
        <w:t>улучшение качества администрирования главными администраторами доходов городского бюджета</w:t>
      </w:r>
      <w:r>
        <w:rPr>
          <w:rFonts w:ascii="Times New Roman" w:hAnsi="Times New Roman"/>
          <w:sz w:val="28"/>
          <w:szCs w:val="28"/>
        </w:rPr>
        <w:t>;</w:t>
      </w:r>
      <w:r w:rsidRPr="004D218B">
        <w:rPr>
          <w:rFonts w:ascii="Times New Roman" w:hAnsi="Times New Roman"/>
          <w:sz w:val="28"/>
          <w:szCs w:val="28"/>
        </w:rPr>
        <w:t xml:space="preserve"> </w:t>
      </w:r>
    </w:p>
    <w:p w:rsidR="00A3761A" w:rsidRPr="0054670E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налоговых и неналоговых льгот;</w:t>
      </w:r>
    </w:p>
    <w:p w:rsidR="00A3761A" w:rsidRPr="00C7365F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собираемости налоговых и неналоговых платежей;</w:t>
      </w:r>
    </w:p>
    <w:p w:rsidR="00A3761A" w:rsidRPr="00C7365F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>эффективно</w:t>
      </w:r>
      <w:r>
        <w:rPr>
          <w:rFonts w:ascii="Times New Roman" w:hAnsi="Times New Roman"/>
          <w:sz w:val="28"/>
          <w:szCs w:val="28"/>
        </w:rPr>
        <w:t>е</w:t>
      </w:r>
      <w:r w:rsidRPr="00C7365F">
        <w:rPr>
          <w:rFonts w:ascii="Times New Roman" w:hAnsi="Times New Roman"/>
          <w:sz w:val="28"/>
          <w:szCs w:val="28"/>
        </w:rPr>
        <w:t xml:space="preserve"> использ</w:t>
      </w:r>
      <w:r>
        <w:rPr>
          <w:rFonts w:ascii="Times New Roman" w:hAnsi="Times New Roman"/>
          <w:sz w:val="28"/>
          <w:szCs w:val="28"/>
        </w:rPr>
        <w:t xml:space="preserve">ование муниципального имущества (вовлечение земельных участков в хозяйственный оборот; установление границ и оформление земельно-правовых отношений на земельные участки; осуществление регулярного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использованием муниципального имущества и муниципального земельного контроля на территории города</w:t>
      </w:r>
      <w:r w:rsidRPr="004171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др.).</w:t>
      </w:r>
    </w:p>
    <w:p w:rsidR="00A3761A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>В целом в период до 202</w:t>
      </w:r>
      <w:r>
        <w:rPr>
          <w:rFonts w:ascii="Times New Roman" w:hAnsi="Times New Roman"/>
          <w:sz w:val="28"/>
          <w:szCs w:val="28"/>
        </w:rPr>
        <w:t>5</w:t>
      </w:r>
      <w:r w:rsidRPr="00C7365F">
        <w:rPr>
          <w:rFonts w:ascii="Times New Roman" w:hAnsi="Times New Roman"/>
          <w:sz w:val="28"/>
          <w:szCs w:val="28"/>
        </w:rPr>
        <w:t xml:space="preserve"> года основными источниками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будут </w:t>
      </w:r>
      <w:r w:rsidR="00E72318">
        <w:rPr>
          <w:rFonts w:ascii="Times New Roman" w:hAnsi="Times New Roman"/>
          <w:sz w:val="28"/>
          <w:szCs w:val="28"/>
        </w:rPr>
        <w:t>явля</w:t>
      </w:r>
      <w:r w:rsidRPr="00C7365F">
        <w:rPr>
          <w:rFonts w:ascii="Times New Roman" w:hAnsi="Times New Roman"/>
          <w:sz w:val="28"/>
          <w:szCs w:val="28"/>
        </w:rPr>
        <w:t>ться налог на доходы физических лиц и доходы</w:t>
      </w:r>
      <w:r>
        <w:rPr>
          <w:rFonts w:ascii="Times New Roman" w:hAnsi="Times New Roman"/>
          <w:sz w:val="28"/>
          <w:szCs w:val="28"/>
        </w:rPr>
        <w:t xml:space="preserve"> от аренды и продажи имущества.</w:t>
      </w:r>
    </w:p>
    <w:p w:rsidR="00A3761A" w:rsidRPr="00C7365F" w:rsidRDefault="00A3761A" w:rsidP="00A3761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Структура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на период до 202</w:t>
      </w:r>
      <w:r>
        <w:rPr>
          <w:rFonts w:ascii="Times New Roman" w:hAnsi="Times New Roman"/>
          <w:sz w:val="28"/>
          <w:szCs w:val="28"/>
        </w:rPr>
        <w:t>5</w:t>
      </w:r>
      <w:r w:rsidRPr="00C7365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представлена в таблице 1</w:t>
      </w:r>
      <w:r w:rsidRPr="00C7365F">
        <w:rPr>
          <w:rFonts w:ascii="Times New Roman" w:hAnsi="Times New Roman"/>
          <w:sz w:val="28"/>
          <w:szCs w:val="28"/>
        </w:rPr>
        <w:t>.</w:t>
      </w:r>
    </w:p>
    <w:p w:rsidR="00A3761A" w:rsidRPr="00C7365F" w:rsidRDefault="00A3761A" w:rsidP="00A3761A">
      <w:pPr>
        <w:autoSpaceDE w:val="0"/>
        <w:autoSpaceDN w:val="0"/>
        <w:adjustRightInd w:val="0"/>
        <w:spacing w:line="240" w:lineRule="auto"/>
        <w:ind w:right="-1"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>Таблица 1</w:t>
      </w:r>
    </w:p>
    <w:p w:rsidR="00A3761A" w:rsidRPr="00D42B51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Структура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D42B51">
        <w:rPr>
          <w:rFonts w:ascii="Times New Roman" w:hAnsi="Times New Roman"/>
          <w:sz w:val="28"/>
          <w:szCs w:val="28"/>
        </w:rPr>
        <w:t xml:space="preserve"> </w:t>
      </w:r>
    </w:p>
    <w:p w:rsidR="00A3761A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C7365F">
        <w:rPr>
          <w:rFonts w:ascii="Times New Roman" w:hAnsi="Times New Roman"/>
          <w:sz w:val="28"/>
          <w:szCs w:val="28"/>
        </w:rPr>
        <w:t>на период до 202</w:t>
      </w:r>
      <w:r>
        <w:rPr>
          <w:rFonts w:ascii="Times New Roman" w:hAnsi="Times New Roman"/>
          <w:sz w:val="28"/>
          <w:szCs w:val="28"/>
        </w:rPr>
        <w:t>5</w:t>
      </w:r>
      <w:r w:rsidRPr="00C7365F">
        <w:rPr>
          <w:rFonts w:ascii="Times New Roman" w:hAnsi="Times New Roman"/>
          <w:sz w:val="28"/>
          <w:szCs w:val="28"/>
        </w:rPr>
        <w:t xml:space="preserve"> года</w:t>
      </w:r>
    </w:p>
    <w:p w:rsidR="00A3761A" w:rsidRPr="001F7AB1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10266" w:type="dxa"/>
        <w:tblInd w:w="-7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7"/>
        <w:gridCol w:w="1276"/>
        <w:gridCol w:w="992"/>
        <w:gridCol w:w="1134"/>
        <w:gridCol w:w="992"/>
        <w:gridCol w:w="992"/>
        <w:gridCol w:w="993"/>
      </w:tblGrid>
      <w:tr w:rsidR="007226CE" w:rsidRPr="00FB2690" w:rsidTr="00266E53">
        <w:trPr>
          <w:trHeight w:hRule="exact" w:val="397"/>
          <w:tblHeader/>
        </w:trPr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line="240" w:lineRule="auto"/>
              <w:ind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7226CE" w:rsidRPr="00FB2690" w:rsidTr="00266E53">
        <w:trPr>
          <w:trHeight w:hRule="exact" w:val="397"/>
          <w:tblHeader/>
        </w:trPr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025</w:t>
            </w:r>
          </w:p>
        </w:tc>
      </w:tr>
      <w:tr w:rsidR="007226CE" w:rsidRPr="00FB2690" w:rsidTr="00266E53">
        <w:trPr>
          <w:trHeight w:hRule="exact" w:val="972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FB2690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доходы, 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2690">
              <w:rPr>
                <w:rFonts w:ascii="Times New Roman" w:hAnsi="Times New Roman"/>
                <w:b/>
                <w:sz w:val="24"/>
                <w:szCs w:val="24"/>
              </w:rPr>
              <w:t>(тыс. руб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лей</w:t>
            </w:r>
            <w:r w:rsidRPr="00FB269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DC29B2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3A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97806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DC29B2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3957473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BE2E53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4030703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BE2E53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4198867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BE2E53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4378197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BE2E53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4569454</w:t>
            </w:r>
          </w:p>
        </w:tc>
      </w:tr>
      <w:tr w:rsidR="007226CE" w:rsidRPr="00FB2690" w:rsidTr="00266E53">
        <w:trPr>
          <w:trHeight w:hRule="exact" w:val="357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B2690">
              <w:rPr>
                <w:rFonts w:ascii="Times New Roman" w:hAnsi="Times New Roman"/>
                <w:sz w:val="24"/>
                <w:szCs w:val="24"/>
              </w:rPr>
              <w:t>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6CE" w:rsidRPr="00FB2690" w:rsidTr="00266E53">
        <w:trPr>
          <w:trHeight w:hRule="exact" w:val="711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BE2E53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Налоговые доходы, всего</w:t>
            </w:r>
          </w:p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690">
              <w:rPr>
                <w:rFonts w:ascii="Times New Roman" w:hAnsi="Times New Roman"/>
                <w:b/>
                <w:i/>
                <w:sz w:val="24"/>
                <w:szCs w:val="24"/>
              </w:rPr>
              <w:t>(тыс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рублей</w:t>
            </w:r>
            <w:r w:rsidRPr="00FB269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DC29B2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2866349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DC29B2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2947383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BE2E53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3047081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BE2E53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3203180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BE2E53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3369964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BE2E53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3548172</w:t>
            </w:r>
          </w:p>
        </w:tc>
      </w:tr>
      <w:tr w:rsidR="007226CE" w:rsidRPr="005B43DA" w:rsidTr="00266E53">
        <w:trPr>
          <w:trHeight w:hRule="exact" w:val="1034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5B43DA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DC29B2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77,6</w:t>
            </w:r>
          </w:p>
        </w:tc>
      </w:tr>
      <w:tr w:rsidR="007226CE" w:rsidRPr="00FB2690" w:rsidTr="00266E53">
        <w:trPr>
          <w:trHeight w:hRule="exact" w:val="68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D316BC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502F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69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налог на доходы физических лиц </w:t>
            </w:r>
            <w:r w:rsidRPr="00FB2690">
              <w:rPr>
                <w:rFonts w:ascii="Times New Roman" w:hAnsi="Times New Roman"/>
                <w:sz w:val="24"/>
                <w:szCs w:val="24"/>
              </w:rPr>
              <w:t>(тыс. руб</w:t>
            </w:r>
            <w:r>
              <w:rPr>
                <w:rFonts w:ascii="Times New Roman" w:hAnsi="Times New Roman"/>
                <w:sz w:val="24"/>
                <w:szCs w:val="24"/>
              </w:rPr>
              <w:t>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00662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1792342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1942720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2421315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2590807</w:t>
            </w:r>
          </w:p>
        </w:tc>
      </w:tr>
      <w:tr w:rsidR="007226CE" w:rsidRPr="005B43DA" w:rsidTr="00266E53">
        <w:trPr>
          <w:trHeight w:hRule="exact" w:val="949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5B43DA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473AFC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5B43DA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56,7</w:t>
            </w:r>
          </w:p>
        </w:tc>
      </w:tr>
      <w:tr w:rsidR="007226CE" w:rsidRPr="00FB2690" w:rsidTr="00266E53">
        <w:trPr>
          <w:trHeight w:hRule="exact" w:val="721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69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Неналоговые доходы, всего (тыс. руб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лей</w:t>
            </w:r>
            <w:r w:rsidRPr="00FB269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1231457,5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1010090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983622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995687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1008233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1021282</w:t>
            </w:r>
          </w:p>
        </w:tc>
      </w:tr>
      <w:tr w:rsidR="007226CE" w:rsidRPr="00FB2690" w:rsidTr="00266E53">
        <w:trPr>
          <w:trHeight w:hRule="exact" w:val="973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B86D0C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FB2690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</w:t>
            </w:r>
            <w:r w:rsidR="00B86D0C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FB2690">
              <w:rPr>
                <w:rFonts w:ascii="Times New Roman" w:hAnsi="Times New Roman"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006620" w:rsidRDefault="007226CE" w:rsidP="007E4E3D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30,</w:t>
            </w:r>
            <w:r w:rsidR="007E4E3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22,4</w:t>
            </w:r>
          </w:p>
        </w:tc>
      </w:tr>
      <w:tr w:rsidR="007226CE" w:rsidRPr="00FB2690" w:rsidTr="00266E53">
        <w:trPr>
          <w:trHeight w:hRule="exact" w:val="1045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502F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690">
              <w:rPr>
                <w:rFonts w:ascii="Times New Roman" w:hAnsi="Times New Roman"/>
                <w:sz w:val="24"/>
                <w:szCs w:val="24"/>
              </w:rPr>
              <w:t>- доходы от аренды и продажи муниципального имущества (тыс. руб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  <w:r w:rsidRPr="00FB26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1068282,5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860865</w:t>
            </w:r>
          </w:p>
        </w:tc>
      </w:tr>
      <w:tr w:rsidR="007226CE" w:rsidRPr="00FB2690" w:rsidTr="00266E53">
        <w:trPr>
          <w:trHeight w:hRule="exact" w:val="891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FB2690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E" w:rsidRPr="00FB2690" w:rsidRDefault="007226CE" w:rsidP="007226C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18,8</w:t>
            </w:r>
          </w:p>
        </w:tc>
      </w:tr>
    </w:tbl>
    <w:p w:rsidR="002B5B8F" w:rsidRDefault="002B5B8F" w:rsidP="004D199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91" w:rsidRPr="00D762CF" w:rsidRDefault="00397A73" w:rsidP="004D199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85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4D1991" w:rsidRPr="00D762CF">
        <w:rPr>
          <w:rFonts w:ascii="Times New Roman" w:hAnsi="Times New Roman" w:cs="Times New Roman"/>
          <w:b/>
          <w:sz w:val="28"/>
          <w:szCs w:val="28"/>
        </w:rPr>
        <w:t>Основные подходы к формированию расходов бюджета города Твери на период до 202</w:t>
      </w:r>
      <w:r w:rsidR="005143D4" w:rsidRPr="00D762CF">
        <w:rPr>
          <w:rFonts w:ascii="Times New Roman" w:hAnsi="Times New Roman" w:cs="Times New Roman"/>
          <w:b/>
          <w:sz w:val="28"/>
          <w:szCs w:val="28"/>
        </w:rPr>
        <w:t>5</w:t>
      </w:r>
      <w:r w:rsidR="004D1991" w:rsidRPr="00D762C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08D3" w:rsidRDefault="006408D3" w:rsidP="00640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Предельный объем расходов бюджета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D1991">
        <w:rPr>
          <w:rFonts w:ascii="Times New Roman" w:hAnsi="Times New Roman" w:cs="Times New Roman"/>
          <w:sz w:val="28"/>
          <w:szCs w:val="28"/>
        </w:rPr>
        <w:t>на период до 202</w:t>
      </w:r>
      <w:r w:rsidR="005143D4">
        <w:rPr>
          <w:rFonts w:ascii="Times New Roman" w:hAnsi="Times New Roman" w:cs="Times New Roman"/>
          <w:sz w:val="28"/>
          <w:szCs w:val="28"/>
        </w:rPr>
        <w:t>5</w:t>
      </w:r>
      <w:r w:rsidRPr="004D1991">
        <w:rPr>
          <w:rFonts w:ascii="Times New Roman" w:hAnsi="Times New Roman" w:cs="Times New Roman"/>
          <w:sz w:val="28"/>
          <w:szCs w:val="28"/>
        </w:rPr>
        <w:t xml:space="preserve"> года спрогнозирован с учетом ограничений, установленных Бюджетным </w:t>
      </w:r>
      <w:hyperlink r:id="rId11" w:history="1">
        <w:r w:rsidRPr="004D19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D199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7A7BED">
        <w:rPr>
          <w:rFonts w:ascii="Times New Roman" w:hAnsi="Times New Roman" w:cs="Times New Roman"/>
          <w:sz w:val="28"/>
          <w:szCs w:val="28"/>
        </w:rPr>
        <w:t xml:space="preserve"> </w:t>
      </w:r>
      <w:r w:rsidRPr="00F75477">
        <w:rPr>
          <w:rFonts w:ascii="Times New Roman" w:hAnsi="Times New Roman" w:cs="Times New Roman"/>
          <w:sz w:val="28"/>
          <w:szCs w:val="28"/>
        </w:rPr>
        <w:t xml:space="preserve">и необходимости </w:t>
      </w:r>
      <w:proofErr w:type="gramStart"/>
      <w:r w:rsidRPr="00F75477">
        <w:rPr>
          <w:rFonts w:ascii="Times New Roman" w:hAnsi="Times New Roman" w:cs="Times New Roman"/>
          <w:sz w:val="28"/>
          <w:szCs w:val="28"/>
        </w:rPr>
        <w:t>снижения уровня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Прогноз расходов бюджета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4D1991">
        <w:rPr>
          <w:rFonts w:ascii="Times New Roman" w:hAnsi="Times New Roman" w:cs="Times New Roman"/>
          <w:sz w:val="28"/>
          <w:szCs w:val="28"/>
        </w:rPr>
        <w:t xml:space="preserve"> на период до 202</w:t>
      </w:r>
      <w:r w:rsidR="005143D4">
        <w:rPr>
          <w:rFonts w:ascii="Times New Roman" w:hAnsi="Times New Roman" w:cs="Times New Roman"/>
          <w:sz w:val="28"/>
          <w:szCs w:val="28"/>
        </w:rPr>
        <w:t>5</w:t>
      </w:r>
      <w:r w:rsidRPr="004D1991">
        <w:rPr>
          <w:rFonts w:ascii="Times New Roman" w:hAnsi="Times New Roman" w:cs="Times New Roman"/>
          <w:sz w:val="28"/>
          <w:szCs w:val="28"/>
        </w:rPr>
        <w:t xml:space="preserve"> года сформирован в соответствии с расходными обязательствами, отнесенными </w:t>
      </w:r>
      <w:hyperlink r:id="rId12" w:history="1">
        <w:r w:rsidRPr="004D199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D1991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к полномочиям органов местного самоуправления и предполагает </w:t>
      </w:r>
      <w:r w:rsidRPr="00F75477">
        <w:rPr>
          <w:rFonts w:ascii="Times New Roman" w:hAnsi="Times New Roman" w:cs="Times New Roman"/>
          <w:sz w:val="28"/>
          <w:szCs w:val="28"/>
        </w:rPr>
        <w:t>относительную стабильность структуры расходов</w:t>
      </w:r>
      <w:r w:rsidRPr="004D1991">
        <w:rPr>
          <w:rFonts w:ascii="Times New Roman" w:hAnsi="Times New Roman" w:cs="Times New Roman"/>
          <w:sz w:val="28"/>
          <w:szCs w:val="28"/>
        </w:rPr>
        <w:t xml:space="preserve"> в долгосрочной перспективе.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В числе приоритетных направлений так</w:t>
      </w:r>
      <w:r w:rsidR="00B75C99">
        <w:rPr>
          <w:rFonts w:ascii="Times New Roman" w:hAnsi="Times New Roman" w:cs="Times New Roman"/>
          <w:sz w:val="28"/>
          <w:szCs w:val="28"/>
        </w:rPr>
        <w:t xml:space="preserve"> </w:t>
      </w:r>
      <w:r w:rsidRPr="004D1991">
        <w:rPr>
          <w:rFonts w:ascii="Times New Roman" w:hAnsi="Times New Roman" w:cs="Times New Roman"/>
          <w:sz w:val="28"/>
          <w:szCs w:val="28"/>
        </w:rPr>
        <w:t>же, как и сегодня, будут сохранены расходы на жилищно-коммунально</w:t>
      </w:r>
      <w:r w:rsidR="00834F30">
        <w:rPr>
          <w:rFonts w:ascii="Times New Roman" w:hAnsi="Times New Roman" w:cs="Times New Roman"/>
          <w:sz w:val="28"/>
          <w:szCs w:val="28"/>
        </w:rPr>
        <w:t>е</w:t>
      </w:r>
      <w:r w:rsidRPr="004D1991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34F30">
        <w:rPr>
          <w:rFonts w:ascii="Times New Roman" w:hAnsi="Times New Roman" w:cs="Times New Roman"/>
          <w:sz w:val="28"/>
          <w:szCs w:val="28"/>
        </w:rPr>
        <w:t>о</w:t>
      </w:r>
      <w:r w:rsidRPr="004D1991">
        <w:rPr>
          <w:rFonts w:ascii="Times New Roman" w:hAnsi="Times New Roman" w:cs="Times New Roman"/>
          <w:sz w:val="28"/>
          <w:szCs w:val="28"/>
        </w:rPr>
        <w:t>, дорожно</w:t>
      </w:r>
      <w:r w:rsidR="00834F30">
        <w:rPr>
          <w:rFonts w:ascii="Times New Roman" w:hAnsi="Times New Roman" w:cs="Times New Roman"/>
          <w:sz w:val="28"/>
          <w:szCs w:val="28"/>
        </w:rPr>
        <w:t>е</w:t>
      </w:r>
      <w:r w:rsidRPr="004D1991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34F30">
        <w:rPr>
          <w:rFonts w:ascii="Times New Roman" w:hAnsi="Times New Roman" w:cs="Times New Roman"/>
          <w:sz w:val="28"/>
          <w:szCs w:val="28"/>
        </w:rPr>
        <w:t>о и</w:t>
      </w:r>
      <w:r w:rsidR="00BE1FF2">
        <w:rPr>
          <w:rFonts w:ascii="Times New Roman" w:hAnsi="Times New Roman" w:cs="Times New Roman"/>
          <w:sz w:val="28"/>
          <w:szCs w:val="28"/>
        </w:rPr>
        <w:t xml:space="preserve"> транспорт, обеспечены обязательства в социальной сфере.</w:t>
      </w:r>
      <w:r w:rsidR="00F75477" w:rsidRPr="00F75477">
        <w:rPr>
          <w:rFonts w:ascii="Times New Roman" w:hAnsi="Times New Roman" w:cs="Times New Roman"/>
          <w:sz w:val="28"/>
          <w:szCs w:val="28"/>
        </w:rPr>
        <w:t xml:space="preserve"> </w:t>
      </w:r>
      <w:r w:rsidR="00F75477" w:rsidRPr="004D1991">
        <w:rPr>
          <w:rFonts w:ascii="Times New Roman" w:hAnsi="Times New Roman" w:cs="Times New Roman"/>
          <w:sz w:val="28"/>
          <w:szCs w:val="28"/>
        </w:rPr>
        <w:t>Будет</w:t>
      </w:r>
      <w:r w:rsidR="00EE3192">
        <w:rPr>
          <w:rFonts w:ascii="Times New Roman" w:hAnsi="Times New Roman" w:cs="Times New Roman"/>
          <w:sz w:val="28"/>
          <w:szCs w:val="28"/>
        </w:rPr>
        <w:t xml:space="preserve"> продолжено развитие образования, в частности  реализация мероприятий</w:t>
      </w:r>
      <w:r w:rsidR="00B75C99">
        <w:rPr>
          <w:rFonts w:ascii="Times New Roman" w:hAnsi="Times New Roman" w:cs="Times New Roman"/>
          <w:sz w:val="28"/>
          <w:szCs w:val="28"/>
        </w:rPr>
        <w:t>,</w:t>
      </w:r>
      <w:r w:rsidR="00EE3192">
        <w:rPr>
          <w:rFonts w:ascii="Times New Roman" w:hAnsi="Times New Roman" w:cs="Times New Roman"/>
          <w:sz w:val="28"/>
          <w:szCs w:val="28"/>
        </w:rPr>
        <w:t xml:space="preserve"> направленных на решение задач по обеспечению односменного режима обучения в общеобразовательных школах</w:t>
      </w:r>
      <w:r w:rsidR="00F75477" w:rsidRPr="004D1991">
        <w:rPr>
          <w:rFonts w:ascii="Times New Roman" w:hAnsi="Times New Roman" w:cs="Times New Roman"/>
          <w:sz w:val="28"/>
          <w:szCs w:val="28"/>
        </w:rPr>
        <w:t>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С учетом того, что обеспечение расходных обязательств источниками финансирования является необходимым условием реализации муниципальной политики, при формировании прогноза расходов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и учитываться только при условии адекватной оптимизации расходов в заданных бюджетных ограничениях.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lastRenderedPageBreak/>
        <w:t>В долгосрочном периоде будет продолжена работа по повышению эффективности оказания муниципальных услуг, в рамках которой необходимо обеспечить создание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сокращение доли неэффективных бюджетных расходов.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Будет продолжен мониторинг деятельности муниципальных учреждений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D1991">
        <w:rPr>
          <w:rFonts w:ascii="Times New Roman" w:hAnsi="Times New Roman" w:cs="Times New Roman"/>
          <w:sz w:val="28"/>
          <w:szCs w:val="28"/>
        </w:rPr>
        <w:t xml:space="preserve"> с целью проверки эффективности использования ими финансовых ресурсов, выполнения установленных муниципальных заданий, эффективности использования муниципального имущества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4D1991">
        <w:rPr>
          <w:rFonts w:ascii="Times New Roman" w:hAnsi="Times New Roman" w:cs="Times New Roman"/>
          <w:sz w:val="28"/>
          <w:szCs w:val="28"/>
        </w:rPr>
        <w:t>.</w:t>
      </w:r>
    </w:p>
    <w:p w:rsid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Исполнение публичных нормативных обязательств будет обеспечиваться в полном объеме.</w:t>
      </w:r>
    </w:p>
    <w:p w:rsidR="00052BAD" w:rsidRPr="00D42B51" w:rsidRDefault="00052BAD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4B4" w:rsidRPr="00547285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85">
        <w:rPr>
          <w:rFonts w:ascii="Times New Roman" w:hAnsi="Times New Roman" w:cs="Times New Roman"/>
          <w:b/>
          <w:sz w:val="28"/>
          <w:szCs w:val="28"/>
        </w:rPr>
        <w:t>3.3. Основные подходы к формированию долговой политики</w:t>
      </w:r>
      <w:r w:rsidR="00137059" w:rsidRPr="0054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285">
        <w:rPr>
          <w:rFonts w:ascii="Times New Roman" w:hAnsi="Times New Roman" w:cs="Times New Roman"/>
          <w:b/>
          <w:sz w:val="28"/>
          <w:szCs w:val="28"/>
        </w:rPr>
        <w:t>города Твери  на период до 202</w:t>
      </w:r>
      <w:r w:rsidR="00DC2F64">
        <w:rPr>
          <w:rFonts w:ascii="Times New Roman" w:hAnsi="Times New Roman" w:cs="Times New Roman"/>
          <w:b/>
          <w:sz w:val="28"/>
          <w:szCs w:val="28"/>
        </w:rPr>
        <w:t>5</w:t>
      </w:r>
      <w:r w:rsidRPr="0054728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22569" w:rsidRPr="00547285">
        <w:rPr>
          <w:rFonts w:ascii="Times New Roman" w:hAnsi="Times New Roman" w:cs="Times New Roman"/>
          <w:b/>
          <w:sz w:val="28"/>
          <w:szCs w:val="28"/>
        </w:rPr>
        <w:t>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13" w:history="1">
        <w:r w:rsidRPr="005A04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Российской Федерации к долговым обязательствам муниципального образования относятся обязательства </w:t>
      </w:r>
      <w:proofErr w:type="gramStart"/>
      <w:r w:rsidRPr="005A04B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A04B4">
        <w:rPr>
          <w:rFonts w:ascii="Times New Roman" w:hAnsi="Times New Roman" w:cs="Times New Roman"/>
          <w:sz w:val="28"/>
          <w:szCs w:val="28"/>
        </w:rPr>
        <w:t>: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2) бюджетным кредитам, привлеченным в местный бюджет от других бюджетов бюджетной системы Российской Федерации;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3) кредитам, полученным муниципальным образованием от кредитных организаций;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4) гарантиям муниципального образования (муниципальным гарантиям).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Согласно положениям </w:t>
      </w:r>
      <w:hyperlink r:id="rId14" w:history="1">
        <w:r w:rsidRPr="005A04B4">
          <w:rPr>
            <w:rFonts w:ascii="Times New Roman" w:hAnsi="Times New Roman" w:cs="Times New Roman"/>
            <w:sz w:val="28"/>
            <w:szCs w:val="28"/>
          </w:rPr>
          <w:t>статьи 103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муниципальные внутренние заимствования осуществляются в целях финансирования дефицита бюджета, а также для погашения долговых обязательств.</w:t>
      </w:r>
    </w:p>
    <w:p w:rsidR="005A04B4" w:rsidRPr="005A04B4" w:rsidRDefault="002C3DF7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</w:t>
      </w:r>
      <w:r w:rsidR="005A04B4" w:rsidRPr="005A04B4">
        <w:rPr>
          <w:rFonts w:ascii="Times New Roman" w:hAnsi="Times New Roman" w:cs="Times New Roman"/>
          <w:sz w:val="28"/>
          <w:szCs w:val="28"/>
        </w:rPr>
        <w:t xml:space="preserve"> дефицитности бюджета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="005A04B4" w:rsidRPr="005A04B4">
        <w:rPr>
          <w:rFonts w:ascii="Times New Roman" w:hAnsi="Times New Roman" w:cs="Times New Roman"/>
          <w:sz w:val="28"/>
          <w:szCs w:val="28"/>
        </w:rPr>
        <w:t xml:space="preserve"> муниципальные заимствования являются основным источником финансирования дефицита бюджета.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4B4">
        <w:rPr>
          <w:rFonts w:ascii="Times New Roman" w:hAnsi="Times New Roman" w:cs="Times New Roman"/>
          <w:sz w:val="28"/>
          <w:szCs w:val="28"/>
        </w:rPr>
        <w:t xml:space="preserve">Стратегическая задача в области управления муниципальным долгом города </w:t>
      </w:r>
      <w:r w:rsidR="00F22569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A04B4">
        <w:rPr>
          <w:rFonts w:ascii="Times New Roman" w:hAnsi="Times New Roman" w:cs="Times New Roman"/>
          <w:sz w:val="28"/>
          <w:szCs w:val="28"/>
        </w:rPr>
        <w:t xml:space="preserve"> на период до 202</w:t>
      </w:r>
      <w:r w:rsidR="0010733F">
        <w:rPr>
          <w:rFonts w:ascii="Times New Roman" w:hAnsi="Times New Roman" w:cs="Times New Roman"/>
          <w:sz w:val="28"/>
          <w:szCs w:val="28"/>
        </w:rPr>
        <w:t>5</w:t>
      </w:r>
      <w:r w:rsidRPr="005A04B4">
        <w:rPr>
          <w:rFonts w:ascii="Times New Roman" w:hAnsi="Times New Roman" w:cs="Times New Roman"/>
          <w:sz w:val="28"/>
          <w:szCs w:val="28"/>
        </w:rPr>
        <w:t xml:space="preserve"> года заключается в осуществлении взвешенной долговой политики, поддержании объема долговой нагрузки на экономически безопасном уровне, совершенствовании системы управления долговыми обязательствами, при этом должна быть обеспечена способность бюджета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осуществлять заимствования в объемах, необходимых для решения поставленных социально-экономических задач на комфортных для бюджета города условиях.</w:t>
      </w:r>
      <w:proofErr w:type="gramEnd"/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Стратегия управления муниципальным долгом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на долгосрочную перспективу будет направлена </w:t>
      </w:r>
      <w:proofErr w:type="gramStart"/>
      <w:r w:rsidRPr="005A04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A04B4">
        <w:rPr>
          <w:rFonts w:ascii="Times New Roman" w:hAnsi="Times New Roman" w:cs="Times New Roman"/>
          <w:sz w:val="28"/>
          <w:szCs w:val="28"/>
        </w:rPr>
        <w:t>: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повышение эффективности муниципальных заимствований;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сокращение рисков, связанных с осуществлением заимствований;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взаимосвязи принятия решения о заимствованиях с реальными потребностями бюджета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в привлечении заемных средств;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обеспечение своевременного и полного исполнения долговых обязательств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>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минимизацию расходов на обслуживание муниципального долга.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Долговая нагрузка на бюджет города </w:t>
      </w:r>
      <w:r w:rsidR="00F22569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A04B4">
        <w:rPr>
          <w:rFonts w:ascii="Times New Roman" w:hAnsi="Times New Roman" w:cs="Times New Roman"/>
          <w:sz w:val="28"/>
          <w:szCs w:val="28"/>
        </w:rPr>
        <w:t>в период до 202</w:t>
      </w:r>
      <w:r w:rsidR="0010733F">
        <w:rPr>
          <w:rFonts w:ascii="Times New Roman" w:hAnsi="Times New Roman" w:cs="Times New Roman"/>
          <w:sz w:val="28"/>
          <w:szCs w:val="28"/>
        </w:rPr>
        <w:t>5</w:t>
      </w:r>
      <w:r w:rsidRPr="005A04B4">
        <w:rPr>
          <w:rFonts w:ascii="Times New Roman" w:hAnsi="Times New Roman" w:cs="Times New Roman"/>
          <w:sz w:val="28"/>
          <w:szCs w:val="28"/>
        </w:rPr>
        <w:t xml:space="preserve"> года будет оставаться в пределах, установленных Бюджетным </w:t>
      </w:r>
      <w:hyperlink r:id="rId15" w:history="1">
        <w:r w:rsidRPr="005A04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Российской Федерации и позволяющих своевременно и в полном объеме выполнять принятые обязательства.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8B8">
        <w:rPr>
          <w:rFonts w:ascii="Times New Roman" w:hAnsi="Times New Roman" w:cs="Times New Roman"/>
          <w:sz w:val="28"/>
          <w:szCs w:val="28"/>
        </w:rPr>
        <w:t>Основными мероприятиями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по обеспечению поддержания объема муниципального долга на безопасном экономическом уровне будут являться: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соответствия параметров муниципального долга ограничениям, установленным Бюджетным </w:t>
      </w:r>
      <w:hyperlink r:id="rId16" w:history="1">
        <w:r w:rsidRPr="005A04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недопущение принятия новых расходных обязательств, не обеспеченных стабильными источниками доходов.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Муниципальные заимствования города </w:t>
      </w:r>
      <w:r w:rsidR="003425D8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A04B4">
        <w:rPr>
          <w:rFonts w:ascii="Times New Roman" w:hAnsi="Times New Roman" w:cs="Times New Roman"/>
          <w:sz w:val="28"/>
          <w:szCs w:val="28"/>
        </w:rPr>
        <w:t xml:space="preserve">будут осуществляться в рамках ежегодно утверждаемой программы муниципальных внутренних заимствований города </w:t>
      </w:r>
      <w:r w:rsidR="003425D8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, формируемой исходя из объема дефицита бюджета города </w:t>
      </w:r>
      <w:r w:rsidR="003425D8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и объемов погашения долговых обязательств города </w:t>
      </w:r>
      <w:r w:rsidR="003425D8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>, складывающихся исходя и</w:t>
      </w:r>
      <w:r w:rsidR="00B75C99">
        <w:rPr>
          <w:rFonts w:ascii="Times New Roman" w:hAnsi="Times New Roman" w:cs="Times New Roman"/>
          <w:sz w:val="28"/>
          <w:szCs w:val="28"/>
        </w:rPr>
        <w:t>з</w:t>
      </w:r>
      <w:r w:rsidRPr="005A04B4">
        <w:rPr>
          <w:rFonts w:ascii="Times New Roman" w:hAnsi="Times New Roman" w:cs="Times New Roman"/>
          <w:sz w:val="28"/>
          <w:szCs w:val="28"/>
        </w:rPr>
        <w:t xml:space="preserve"> заключенных и планируемых к заключению договоров (контрактов) по долговым обязательствам.</w:t>
      </w:r>
    </w:p>
    <w:p w:rsidR="005E40A9" w:rsidRPr="005E40A9" w:rsidRDefault="00706EF6" w:rsidP="005E4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78" w:history="1">
        <w:r w:rsidR="005E40A9" w:rsidRPr="005E40A9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5E40A9" w:rsidRPr="005E40A9">
        <w:rPr>
          <w:rFonts w:ascii="Times New Roman" w:hAnsi="Times New Roman" w:cs="Times New Roman"/>
          <w:sz w:val="28"/>
          <w:szCs w:val="28"/>
        </w:rPr>
        <w:t xml:space="preserve"> основных характеристик бюджета города </w:t>
      </w:r>
      <w:r w:rsidR="005E40A9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5E40A9" w:rsidRPr="005E40A9">
        <w:rPr>
          <w:rFonts w:ascii="Times New Roman" w:hAnsi="Times New Roman" w:cs="Times New Roman"/>
          <w:sz w:val="28"/>
          <w:szCs w:val="28"/>
        </w:rPr>
        <w:t>до 202</w:t>
      </w:r>
      <w:r w:rsidR="00F63D62">
        <w:rPr>
          <w:rFonts w:ascii="Times New Roman" w:hAnsi="Times New Roman" w:cs="Times New Roman"/>
          <w:sz w:val="28"/>
          <w:szCs w:val="28"/>
        </w:rPr>
        <w:t>5</w:t>
      </w:r>
      <w:r w:rsidR="005E40A9" w:rsidRPr="005E40A9">
        <w:rPr>
          <w:rFonts w:ascii="Times New Roman" w:hAnsi="Times New Roman" w:cs="Times New Roman"/>
          <w:sz w:val="28"/>
          <w:szCs w:val="28"/>
        </w:rPr>
        <w:t xml:space="preserve"> года приведен </w:t>
      </w:r>
      <w:r w:rsidR="005E40A9" w:rsidRPr="00773D40">
        <w:rPr>
          <w:rFonts w:ascii="Times New Roman" w:hAnsi="Times New Roman" w:cs="Times New Roman"/>
          <w:sz w:val="28"/>
          <w:szCs w:val="28"/>
        </w:rPr>
        <w:t>в приложении</w:t>
      </w:r>
      <w:r w:rsidR="005E40A9" w:rsidRPr="004F08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741D7" w:rsidRPr="00B741D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E40A9" w:rsidRPr="005E40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40A9" w:rsidRPr="005E40A9">
        <w:rPr>
          <w:rFonts w:ascii="Times New Roman" w:hAnsi="Times New Roman" w:cs="Times New Roman"/>
          <w:sz w:val="28"/>
          <w:szCs w:val="28"/>
        </w:rPr>
        <w:t>к настоящему Бюджетному прогнозу.</w:t>
      </w:r>
    </w:p>
    <w:p w:rsidR="005A04B4" w:rsidRPr="004D1991" w:rsidRDefault="005A04B4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A04" w:rsidRPr="001C7B22" w:rsidRDefault="009E6A04" w:rsidP="009E6A04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B22">
        <w:rPr>
          <w:rFonts w:ascii="Times New Roman" w:hAnsi="Times New Roman" w:cs="Times New Roman"/>
          <w:b/>
          <w:sz w:val="28"/>
          <w:szCs w:val="28"/>
        </w:rPr>
        <w:t>4. Показатели финансового обеспечения муниципальных программ.</w:t>
      </w:r>
    </w:p>
    <w:p w:rsidR="009E6A04" w:rsidRPr="001C7B22" w:rsidRDefault="009E6A04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Федеральным законом от 28.06.2014 № 172-ФЗ «О </w:t>
      </w:r>
      <w:proofErr w:type="gramStart"/>
      <w:r w:rsidRPr="001C7B22">
        <w:rPr>
          <w:rFonts w:ascii="Times New Roman" w:hAnsi="Times New Roman" w:cs="Times New Roman"/>
          <w:sz w:val="28"/>
          <w:szCs w:val="28"/>
        </w:rPr>
        <w:t>стратегическом</w:t>
      </w:r>
      <w:proofErr w:type="gramEnd"/>
      <w:r w:rsidRPr="001C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B22">
        <w:rPr>
          <w:rFonts w:ascii="Times New Roman" w:hAnsi="Times New Roman" w:cs="Times New Roman"/>
          <w:sz w:val="28"/>
          <w:szCs w:val="28"/>
        </w:rPr>
        <w:t>плани-ровании</w:t>
      </w:r>
      <w:proofErr w:type="spellEnd"/>
      <w:r w:rsidRPr="001C7B22">
        <w:rPr>
          <w:rFonts w:ascii="Times New Roman" w:hAnsi="Times New Roman" w:cs="Times New Roman"/>
          <w:sz w:val="28"/>
          <w:szCs w:val="28"/>
        </w:rPr>
        <w:t xml:space="preserve"> в Российской Федерации» муниципальные программы  отнесены к документам стратегического планирования. </w:t>
      </w:r>
    </w:p>
    <w:p w:rsidR="009E6A04" w:rsidRPr="001C7B22" w:rsidRDefault="009E6A04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311400">
        <w:rPr>
          <w:rFonts w:ascii="Times New Roman" w:hAnsi="Times New Roman" w:cs="Times New Roman"/>
          <w:sz w:val="28"/>
          <w:szCs w:val="28"/>
        </w:rPr>
        <w:t>А</w:t>
      </w:r>
      <w:r w:rsidRPr="001C7B22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04.07.2014 года № 521 утверждён перечень муниципальных программ города Твери,  в соответствии с которым разработаны и утверждены постановлениями </w:t>
      </w:r>
      <w:r w:rsidR="00311400">
        <w:rPr>
          <w:rFonts w:ascii="Times New Roman" w:hAnsi="Times New Roman" w:cs="Times New Roman"/>
          <w:sz w:val="28"/>
          <w:szCs w:val="28"/>
        </w:rPr>
        <w:t>А</w:t>
      </w:r>
      <w:r w:rsidRPr="001C7B22">
        <w:rPr>
          <w:rFonts w:ascii="Times New Roman" w:hAnsi="Times New Roman" w:cs="Times New Roman"/>
          <w:sz w:val="28"/>
          <w:szCs w:val="28"/>
        </w:rPr>
        <w:t>дминистрации города Твери 1</w:t>
      </w:r>
      <w:r w:rsidR="00311400">
        <w:rPr>
          <w:rFonts w:ascii="Times New Roman" w:hAnsi="Times New Roman" w:cs="Times New Roman"/>
          <w:sz w:val="28"/>
          <w:szCs w:val="28"/>
        </w:rPr>
        <w:t>4</w:t>
      </w:r>
      <w:r w:rsidRPr="001C7B22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9E6A04" w:rsidRDefault="009E6A04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 Показатели финансового обеспечения муниципальных программ города Твери  на период их действия приведены в приложении </w:t>
      </w:r>
      <w:r w:rsidRPr="00B741D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1C7B22">
        <w:rPr>
          <w:rFonts w:ascii="Times New Roman" w:hAnsi="Times New Roman" w:cs="Times New Roman"/>
          <w:sz w:val="28"/>
          <w:szCs w:val="28"/>
        </w:rPr>
        <w:t xml:space="preserve"> к настоящему Бюджетному прогнозу</w:t>
      </w:r>
      <w:r w:rsidR="00B741D7" w:rsidRPr="00B741D7">
        <w:rPr>
          <w:rFonts w:ascii="Times New Roman" w:hAnsi="Times New Roman" w:cs="Times New Roman"/>
          <w:sz w:val="28"/>
          <w:szCs w:val="28"/>
        </w:rPr>
        <w:t xml:space="preserve"> </w:t>
      </w:r>
      <w:r w:rsidR="00B741D7">
        <w:rPr>
          <w:rFonts w:ascii="Times New Roman" w:hAnsi="Times New Roman" w:cs="Times New Roman"/>
          <w:sz w:val="28"/>
          <w:szCs w:val="28"/>
        </w:rPr>
        <w:t>до 2025 года</w:t>
      </w:r>
      <w:r w:rsidRPr="001C7B22">
        <w:rPr>
          <w:rFonts w:ascii="Times New Roman" w:hAnsi="Times New Roman" w:cs="Times New Roman"/>
          <w:sz w:val="28"/>
          <w:szCs w:val="28"/>
        </w:rPr>
        <w:t>.</w:t>
      </w:r>
    </w:p>
    <w:p w:rsidR="009E6A04" w:rsidRPr="001C7B22" w:rsidRDefault="009E6A04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761A" w:rsidRPr="00CD53E6" w:rsidRDefault="009E6A04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3761A" w:rsidRPr="00EA1E07">
        <w:rPr>
          <w:rFonts w:ascii="Times New Roman" w:hAnsi="Times New Roman" w:cs="Times New Roman"/>
          <w:b/>
          <w:sz w:val="28"/>
          <w:szCs w:val="28"/>
        </w:rPr>
        <w:t>. Оценка и минимизация бюджетных рисков</w:t>
      </w:r>
      <w:r w:rsidR="00A3761A" w:rsidRPr="008E4F78">
        <w:rPr>
          <w:rFonts w:ascii="Times New Roman" w:hAnsi="Times New Roman" w:cs="Times New Roman"/>
          <w:b/>
          <w:sz w:val="28"/>
          <w:szCs w:val="28"/>
        </w:rPr>
        <w:t>.</w:t>
      </w:r>
    </w:p>
    <w:p w:rsidR="00A3761A" w:rsidRPr="005B7AC6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Возможность оценки и создания условий для минимизации </w:t>
      </w:r>
      <w:proofErr w:type="gramStart"/>
      <w:r w:rsidRPr="005B7AC6">
        <w:rPr>
          <w:rFonts w:ascii="Times New Roman" w:hAnsi="Times New Roman"/>
          <w:sz w:val="28"/>
          <w:szCs w:val="28"/>
        </w:rPr>
        <w:t>рисков несбалансированности бюджета города Твери</w:t>
      </w:r>
      <w:proofErr w:type="gramEnd"/>
      <w:r w:rsidRPr="005B7AC6">
        <w:rPr>
          <w:rFonts w:ascii="Times New Roman" w:hAnsi="Times New Roman"/>
          <w:sz w:val="28"/>
          <w:szCs w:val="28"/>
        </w:rPr>
        <w:t xml:space="preserve"> является одной из ключевых задач </w:t>
      </w:r>
      <w:r w:rsidR="00AF7E46">
        <w:rPr>
          <w:rFonts w:ascii="Times New Roman" w:hAnsi="Times New Roman"/>
          <w:sz w:val="28"/>
          <w:szCs w:val="28"/>
        </w:rPr>
        <w:t>Б</w:t>
      </w:r>
      <w:r w:rsidRPr="005B7AC6">
        <w:rPr>
          <w:rFonts w:ascii="Times New Roman" w:hAnsi="Times New Roman"/>
          <w:sz w:val="28"/>
          <w:szCs w:val="28"/>
        </w:rPr>
        <w:t>юджетного прогноза до 202</w:t>
      </w:r>
      <w:r>
        <w:rPr>
          <w:rFonts w:ascii="Times New Roman" w:hAnsi="Times New Roman"/>
          <w:sz w:val="28"/>
          <w:szCs w:val="28"/>
        </w:rPr>
        <w:t>5</w:t>
      </w:r>
      <w:r w:rsidRPr="005B7AC6">
        <w:rPr>
          <w:rFonts w:ascii="Times New Roman" w:hAnsi="Times New Roman"/>
          <w:sz w:val="28"/>
          <w:szCs w:val="28"/>
        </w:rPr>
        <w:t xml:space="preserve"> года.</w:t>
      </w: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На развитие муниципального образования и его обеспеченность финансовыми ресурсами оказывают влияние внешние и внутренние факторы.</w:t>
      </w: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lastRenderedPageBreak/>
        <w:t xml:space="preserve">Из внешних факторов необходимо выделить макроэкономическую ситуацию в Российской Федерации (общеэкономический фактор риска) и действия органов законодательной власти, оказывающие влияние на </w:t>
      </w:r>
      <w:r>
        <w:rPr>
          <w:rFonts w:ascii="Times New Roman" w:hAnsi="Times New Roman" w:cs="Times New Roman"/>
          <w:sz w:val="28"/>
          <w:szCs w:val="28"/>
        </w:rPr>
        <w:t>наполняемость бюджета города:</w:t>
      </w:r>
    </w:p>
    <w:p w:rsidR="00A3761A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1. </w:t>
      </w:r>
      <w:r w:rsidRPr="00653068">
        <w:rPr>
          <w:rFonts w:ascii="Times New Roman" w:eastAsiaTheme="minorHAnsi" w:hAnsi="Times New Roman"/>
          <w:bCs/>
          <w:sz w:val="28"/>
          <w:szCs w:val="28"/>
        </w:rPr>
        <w:t xml:space="preserve">Бюджетная система крайне восприимчива к изменениям экономической ситуации. Основными рисками реализации бюджетного прогноза являются </w:t>
      </w:r>
      <w:r>
        <w:rPr>
          <w:rFonts w:ascii="Times New Roman" w:eastAsiaTheme="minorHAnsi" w:hAnsi="Times New Roman"/>
          <w:sz w:val="28"/>
          <w:szCs w:val="28"/>
        </w:rPr>
        <w:t>развитие кризисных явлений в мировой экономике, и, как следствие:</w:t>
      </w:r>
    </w:p>
    <w:p w:rsidR="00A3761A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сокращение темпов социально-экономического развития,</w:t>
      </w:r>
    </w:p>
    <w:p w:rsidR="00A3761A" w:rsidRPr="005B7AC6" w:rsidRDefault="00A3761A" w:rsidP="00A3761A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конъюнктурное изменение спроса на товары, работы и услуги основных налогоплательщиков.</w:t>
      </w:r>
      <w:r w:rsidRPr="005061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Так, с</w:t>
      </w:r>
      <w:r w:rsidRPr="005B7AC6">
        <w:rPr>
          <w:rFonts w:ascii="Times New Roman" w:hAnsi="Times New Roman"/>
          <w:sz w:val="28"/>
          <w:szCs w:val="28"/>
        </w:rPr>
        <w:t xml:space="preserve"> учетом общей стагнации рынка недвижимости и низкой покупательной активности потенциальных приобретателей, велики риски по продаже объектов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A3761A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увеличение инфляционных рисков,</w:t>
      </w:r>
      <w:r w:rsidRPr="005061F9">
        <w:rPr>
          <w:rFonts w:ascii="Times New Roman" w:hAnsi="Times New Roman"/>
          <w:sz w:val="28"/>
          <w:szCs w:val="28"/>
        </w:rPr>
        <w:t xml:space="preserve"> </w:t>
      </w:r>
      <w:r w:rsidRPr="005B7AC6">
        <w:rPr>
          <w:rFonts w:ascii="Times New Roman" w:hAnsi="Times New Roman"/>
          <w:sz w:val="28"/>
          <w:szCs w:val="28"/>
        </w:rPr>
        <w:t>выражающи</w:t>
      </w:r>
      <w:r>
        <w:rPr>
          <w:rFonts w:ascii="Times New Roman" w:hAnsi="Times New Roman"/>
          <w:sz w:val="28"/>
          <w:szCs w:val="28"/>
        </w:rPr>
        <w:t>х</w:t>
      </w:r>
      <w:r w:rsidRPr="005B7AC6">
        <w:rPr>
          <w:rFonts w:ascii="Times New Roman" w:hAnsi="Times New Roman"/>
          <w:sz w:val="28"/>
          <w:szCs w:val="28"/>
        </w:rPr>
        <w:t>ся в превышении прогнозируемого уровня инфляции</w:t>
      </w:r>
      <w:r>
        <w:rPr>
          <w:rFonts w:ascii="Times New Roman" w:hAnsi="Times New Roman"/>
          <w:sz w:val="28"/>
          <w:szCs w:val="28"/>
        </w:rPr>
        <w:t>, приводящих к уменьшению доходов;</w:t>
      </w:r>
    </w:p>
    <w:p w:rsidR="00A3761A" w:rsidRDefault="00A3761A" w:rsidP="00A3761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сокращение доступности и увеличение стоимости кредитных ресурсов.</w:t>
      </w:r>
    </w:p>
    <w:p w:rsidR="00A3761A" w:rsidRPr="00653068" w:rsidRDefault="00A3761A" w:rsidP="00A3761A">
      <w:pPr>
        <w:autoSpaceDE w:val="0"/>
        <w:autoSpaceDN w:val="0"/>
        <w:adjustRightInd w:val="0"/>
        <w:spacing w:before="280" w:after="0" w:line="240" w:lineRule="auto"/>
        <w:ind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3068">
        <w:rPr>
          <w:rFonts w:ascii="Times New Roman" w:hAnsi="Times New Roman"/>
          <w:sz w:val="28"/>
          <w:szCs w:val="28"/>
        </w:rPr>
        <w:t>2. Другим внешним фактором риска не</w:t>
      </w:r>
      <w:proofErr w:type="gramStart"/>
      <w:r w:rsidRPr="00653068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653068">
        <w:rPr>
          <w:rFonts w:ascii="Times New Roman" w:hAnsi="Times New Roman"/>
          <w:sz w:val="28"/>
          <w:szCs w:val="28"/>
        </w:rPr>
        <w:t>балансированности</w:t>
      </w:r>
      <w:proofErr w:type="spellEnd"/>
      <w:r w:rsidRPr="00653068">
        <w:rPr>
          <w:rFonts w:ascii="Times New Roman" w:hAnsi="Times New Roman"/>
          <w:sz w:val="28"/>
          <w:szCs w:val="28"/>
        </w:rPr>
        <w:t xml:space="preserve"> бюджета является изменение или отсутствие норм законодательства.</w:t>
      </w:r>
    </w:p>
    <w:p w:rsidR="00A3761A" w:rsidRPr="00653068" w:rsidRDefault="00A3761A" w:rsidP="00A3761A">
      <w:pPr>
        <w:autoSpaceDE w:val="0"/>
        <w:autoSpaceDN w:val="0"/>
        <w:adjustRightInd w:val="0"/>
        <w:spacing w:before="280" w:after="0" w:line="240" w:lineRule="auto"/>
        <w:ind w:right="0"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53068">
        <w:rPr>
          <w:rFonts w:ascii="Times New Roman" w:eastAsiaTheme="minorHAnsi" w:hAnsi="Times New Roman"/>
          <w:bCs/>
          <w:sz w:val="28"/>
          <w:szCs w:val="28"/>
        </w:rPr>
        <w:t xml:space="preserve">Изменения федерального и </w:t>
      </w:r>
      <w:r>
        <w:rPr>
          <w:rFonts w:ascii="Times New Roman" w:eastAsiaTheme="minorHAnsi" w:hAnsi="Times New Roman"/>
          <w:bCs/>
          <w:sz w:val="28"/>
          <w:szCs w:val="28"/>
        </w:rPr>
        <w:t>региональ</w:t>
      </w:r>
      <w:r w:rsidRPr="00653068">
        <w:rPr>
          <w:rFonts w:ascii="Times New Roman" w:eastAsiaTheme="minorHAnsi" w:hAnsi="Times New Roman"/>
          <w:bCs/>
          <w:sz w:val="28"/>
          <w:szCs w:val="28"/>
        </w:rPr>
        <w:t xml:space="preserve">ного законодательства, влияющие на параметры бюджета города </w:t>
      </w:r>
      <w:r w:rsidRPr="00E72318">
        <w:rPr>
          <w:rFonts w:ascii="Times New Roman" w:eastAsiaTheme="minorHAnsi" w:hAnsi="Times New Roman"/>
          <w:bCs/>
          <w:sz w:val="28"/>
          <w:szCs w:val="28"/>
        </w:rPr>
        <w:t>(новации в межбюджетном регулировании, снижение нормативов отчислений от налогов и сборов, установление новых расходных обязательств, сокращение межбюджетных трансфертов, передача дополнительных полномочий без должного финансового обеспечения), также приводят к возникновению рисков неисполнения бюджетного прогноза.</w:t>
      </w:r>
    </w:p>
    <w:p w:rsidR="00A3761A" w:rsidRPr="00D316BC" w:rsidRDefault="00A3761A" w:rsidP="00A3761A">
      <w:pPr>
        <w:autoSpaceDE w:val="0"/>
        <w:autoSpaceDN w:val="0"/>
        <w:adjustRightInd w:val="0"/>
        <w:spacing w:after="0" w:line="24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653068">
        <w:rPr>
          <w:rFonts w:ascii="Times New Roman" w:hAnsi="Times New Roman"/>
          <w:sz w:val="28"/>
          <w:szCs w:val="28"/>
        </w:rPr>
        <w:t>К таким рискам</w:t>
      </w:r>
      <w:r>
        <w:rPr>
          <w:rFonts w:ascii="Times New Roman" w:hAnsi="Times New Roman"/>
          <w:sz w:val="28"/>
          <w:szCs w:val="28"/>
        </w:rPr>
        <w:t xml:space="preserve"> в части доходов, например,</w:t>
      </w:r>
      <w:r w:rsidRPr="00653068">
        <w:rPr>
          <w:rFonts w:ascii="Times New Roman" w:hAnsi="Times New Roman"/>
          <w:sz w:val="28"/>
          <w:szCs w:val="28"/>
        </w:rPr>
        <w:t xml:space="preserve"> относ</w:t>
      </w:r>
      <w:r>
        <w:rPr>
          <w:rFonts w:ascii="Times New Roman" w:hAnsi="Times New Roman"/>
          <w:sz w:val="28"/>
          <w:szCs w:val="28"/>
        </w:rPr>
        <w:t>я</w:t>
      </w:r>
      <w:r w:rsidRPr="0065306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  <w:r w:rsidRPr="00653068">
        <w:rPr>
          <w:rFonts w:ascii="Times New Roman" w:hAnsi="Times New Roman"/>
          <w:sz w:val="28"/>
          <w:szCs w:val="28"/>
        </w:rPr>
        <w:t xml:space="preserve"> </w:t>
      </w:r>
      <w:r w:rsidR="00E72318" w:rsidRPr="00660665">
        <w:rPr>
          <w:rFonts w:ascii="Times New Roman" w:hAnsi="Times New Roman"/>
          <w:sz w:val="28"/>
          <w:szCs w:val="28"/>
        </w:rPr>
        <w:t>перераспределен</w:t>
      </w:r>
      <w:r w:rsidR="00E72318">
        <w:rPr>
          <w:rFonts w:ascii="Times New Roman" w:hAnsi="Times New Roman"/>
          <w:sz w:val="28"/>
          <w:szCs w:val="28"/>
        </w:rPr>
        <w:t>ие</w:t>
      </w:r>
      <w:r w:rsidR="00E72318" w:rsidRPr="00660665">
        <w:rPr>
          <w:rFonts w:ascii="Times New Roman" w:hAnsi="Times New Roman"/>
          <w:sz w:val="28"/>
          <w:szCs w:val="28"/>
        </w:rPr>
        <w:t xml:space="preserve"> с </w:t>
      </w:r>
      <w:r w:rsidR="00E72318">
        <w:rPr>
          <w:rFonts w:ascii="Times New Roman" w:hAnsi="Times New Roman"/>
          <w:sz w:val="28"/>
          <w:szCs w:val="28"/>
        </w:rPr>
        <w:t xml:space="preserve">1 января </w:t>
      </w:r>
      <w:r w:rsidR="00E72318" w:rsidRPr="00660665">
        <w:rPr>
          <w:rFonts w:ascii="Times New Roman" w:hAnsi="Times New Roman"/>
          <w:sz w:val="28"/>
          <w:szCs w:val="28"/>
        </w:rPr>
        <w:t>2020 года в пользу федерального бюджета и бюджета субъекта Российской Федерации штраф</w:t>
      </w:r>
      <w:r w:rsidR="00E72318">
        <w:rPr>
          <w:rFonts w:ascii="Times New Roman" w:hAnsi="Times New Roman"/>
          <w:sz w:val="28"/>
          <w:szCs w:val="28"/>
        </w:rPr>
        <w:t>ов</w:t>
      </w:r>
      <w:r w:rsidR="00E72318" w:rsidRPr="00660665">
        <w:rPr>
          <w:rFonts w:ascii="Times New Roman" w:hAnsi="Times New Roman"/>
          <w:sz w:val="28"/>
          <w:szCs w:val="28"/>
        </w:rPr>
        <w:t xml:space="preserve"> за административные правонарушения, налагаемые федеральными органами исполнительной власти, органами исполнительной власти субъектов Российской Федерации</w:t>
      </w:r>
      <w:r w:rsidR="00E72318" w:rsidRPr="00660665">
        <w:rPr>
          <w:rFonts w:ascii="Times New Roman" w:eastAsia="+mn-ea" w:hAnsi="Times New Roman"/>
          <w:i/>
          <w:iCs/>
          <w:color w:val="000000"/>
          <w:kern w:val="24"/>
        </w:rPr>
        <w:t xml:space="preserve"> </w:t>
      </w:r>
      <w:r w:rsidR="00E72318" w:rsidRPr="00D316BC">
        <w:rPr>
          <w:rFonts w:ascii="Times New Roman" w:hAnsi="Times New Roman"/>
          <w:sz w:val="28"/>
          <w:szCs w:val="28"/>
        </w:rPr>
        <w:t>(Федеральный закон</w:t>
      </w:r>
      <w:r w:rsidR="00E72318" w:rsidRPr="00D316BC">
        <w:rPr>
          <w:rFonts w:ascii="Times New Roman" w:hAnsi="Times New Roman"/>
          <w:iCs/>
          <w:sz w:val="28"/>
          <w:szCs w:val="28"/>
        </w:rPr>
        <w:t xml:space="preserve"> № 62-ФЗ от 15.04.2019); </w:t>
      </w:r>
      <w:r w:rsidRPr="00D316BC">
        <w:rPr>
          <w:rFonts w:ascii="Times New Roman" w:hAnsi="Times New Roman"/>
          <w:sz w:val="28"/>
          <w:szCs w:val="28"/>
        </w:rPr>
        <w:t xml:space="preserve">планируемая с 1 января 2021 года отмена системы налогообложения в виде </w:t>
      </w:r>
      <w:r w:rsidR="0012411B">
        <w:rPr>
          <w:rFonts w:ascii="Times New Roman" w:hAnsi="Times New Roman"/>
          <w:sz w:val="28"/>
          <w:szCs w:val="28"/>
        </w:rPr>
        <w:t>единого налога на вмененный доход</w:t>
      </w:r>
      <w:r w:rsidRPr="00D316BC">
        <w:rPr>
          <w:rFonts w:ascii="Times New Roman" w:hAnsi="Times New Roman"/>
          <w:sz w:val="28"/>
          <w:szCs w:val="28"/>
        </w:rPr>
        <w:t xml:space="preserve"> (Федеральный закон от </w:t>
      </w:r>
      <w:r w:rsidRPr="00D316BC">
        <w:rPr>
          <w:rFonts w:ascii="Times New Roman" w:eastAsiaTheme="minorHAnsi" w:hAnsi="Times New Roman"/>
          <w:iCs/>
          <w:sz w:val="28"/>
          <w:szCs w:val="28"/>
        </w:rPr>
        <w:t>29.06.2012 № 97-ФЗ)</w:t>
      </w:r>
      <w:r w:rsidRPr="00D316BC">
        <w:rPr>
          <w:rFonts w:ascii="Times New Roman" w:hAnsi="Times New Roman"/>
          <w:iCs/>
          <w:sz w:val="28"/>
          <w:szCs w:val="28"/>
        </w:rPr>
        <w:t xml:space="preserve">. </w:t>
      </w:r>
    </w:p>
    <w:p w:rsidR="00A3761A" w:rsidRDefault="00A3761A" w:rsidP="008D0965">
      <w:pPr>
        <w:autoSpaceDE w:val="0"/>
        <w:autoSpaceDN w:val="0"/>
        <w:adjustRightInd w:val="0"/>
        <w:spacing w:after="0" w:line="240" w:lineRule="auto"/>
        <w:ind w:righ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изменения б</w:t>
      </w:r>
      <w:r w:rsidRPr="00653068">
        <w:rPr>
          <w:rFonts w:ascii="Times New Roman" w:hAnsi="Times New Roman"/>
          <w:sz w:val="28"/>
          <w:szCs w:val="28"/>
        </w:rPr>
        <w:t>ез установления источников соразмерной компенсации привед</w:t>
      </w:r>
      <w:r>
        <w:rPr>
          <w:rFonts w:ascii="Times New Roman" w:hAnsi="Times New Roman"/>
          <w:sz w:val="28"/>
          <w:szCs w:val="28"/>
        </w:rPr>
        <w:t>у</w:t>
      </w:r>
      <w:r w:rsidRPr="00653068">
        <w:rPr>
          <w:rFonts w:ascii="Times New Roman" w:hAnsi="Times New Roman"/>
          <w:sz w:val="28"/>
          <w:szCs w:val="28"/>
        </w:rPr>
        <w:t>т к значительным потерям местных бюджетов.</w:t>
      </w:r>
    </w:p>
    <w:p w:rsidR="00A3761A" w:rsidRDefault="00A3761A" w:rsidP="008D0965">
      <w:pPr>
        <w:spacing w:after="0" w:line="240" w:lineRule="auto"/>
        <w:ind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3068">
        <w:rPr>
          <w:rFonts w:ascii="Times New Roman" w:hAnsi="Times New Roman"/>
          <w:sz w:val="28"/>
          <w:szCs w:val="28"/>
        </w:rPr>
        <w:t>В части земельного налога</w:t>
      </w:r>
      <w:r>
        <w:rPr>
          <w:rFonts w:ascii="Times New Roman" w:hAnsi="Times New Roman"/>
          <w:sz w:val="28"/>
          <w:szCs w:val="28"/>
        </w:rPr>
        <w:t xml:space="preserve"> и арендных платежей за землю</w:t>
      </w:r>
      <w:r w:rsidRPr="00653068">
        <w:rPr>
          <w:rFonts w:ascii="Times New Roman" w:hAnsi="Times New Roman"/>
          <w:sz w:val="28"/>
          <w:szCs w:val="28"/>
        </w:rPr>
        <w:t xml:space="preserve"> необходимо учитывать продолжение практики оспаривания </w:t>
      </w:r>
      <w:r w:rsidRPr="005B7AC6">
        <w:rPr>
          <w:rFonts w:ascii="Times New Roman" w:hAnsi="Times New Roman"/>
          <w:sz w:val="28"/>
          <w:szCs w:val="28"/>
        </w:rPr>
        <w:t>плательщиками</w:t>
      </w:r>
      <w:r w:rsidRPr="00653068">
        <w:rPr>
          <w:rFonts w:ascii="Times New Roman" w:hAnsi="Times New Roman"/>
          <w:sz w:val="28"/>
          <w:szCs w:val="28"/>
        </w:rPr>
        <w:t xml:space="preserve"> кадастровой стоимости земельных участков</w:t>
      </w:r>
      <w:r w:rsidRPr="005B7AC6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Pr="005B7AC6">
        <w:rPr>
          <w:rFonts w:ascii="Times New Roman" w:hAnsi="Times New Roman"/>
          <w:sz w:val="28"/>
          <w:szCs w:val="28"/>
        </w:rPr>
        <w:t>связи</w:t>
      </w:r>
      <w:proofErr w:type="gramEnd"/>
      <w:r w:rsidRPr="005B7AC6">
        <w:rPr>
          <w:rFonts w:ascii="Times New Roman" w:hAnsi="Times New Roman"/>
          <w:sz w:val="28"/>
          <w:szCs w:val="28"/>
        </w:rPr>
        <w:t xml:space="preserve"> с чем вероятно уменьшение поступления </w:t>
      </w:r>
      <w:r>
        <w:rPr>
          <w:rFonts w:ascii="Times New Roman" w:hAnsi="Times New Roman"/>
          <w:sz w:val="28"/>
          <w:szCs w:val="28"/>
        </w:rPr>
        <w:t>платежей</w:t>
      </w:r>
      <w:r w:rsidRPr="005B7AC6">
        <w:rPr>
          <w:rFonts w:ascii="Times New Roman" w:hAnsi="Times New Roman"/>
          <w:sz w:val="28"/>
          <w:szCs w:val="28"/>
        </w:rPr>
        <w:t xml:space="preserve"> в бюджет города.</w:t>
      </w:r>
    </w:p>
    <w:p w:rsidR="00A3761A" w:rsidRPr="00660665" w:rsidRDefault="00A3761A" w:rsidP="00A3761A">
      <w:pPr>
        <w:spacing w:after="0" w:line="240" w:lineRule="auto"/>
        <w:ind w:right="0" w:firstLine="709"/>
        <w:jc w:val="both"/>
        <w:rPr>
          <w:rFonts w:ascii="Times New Roman" w:hAnsi="Times New Roman"/>
          <w:sz w:val="16"/>
          <w:szCs w:val="16"/>
        </w:rPr>
      </w:pP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 xml:space="preserve">К числу основных внутренних рисков можно отнести </w:t>
      </w:r>
      <w:proofErr w:type="gramStart"/>
      <w:r w:rsidRPr="005B7AC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5B7AC6">
        <w:rPr>
          <w:rFonts w:ascii="Times New Roman" w:hAnsi="Times New Roman" w:cs="Times New Roman"/>
          <w:sz w:val="28"/>
          <w:szCs w:val="28"/>
        </w:rPr>
        <w:t>:</w:t>
      </w: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1. Демографические риски.</w:t>
      </w: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 xml:space="preserve">В целях минимизации указанных рисков должна проводиться систематическая работа по выявлению и исключению из числа неработающего населения граждан трудоспособного возраста, фактически </w:t>
      </w:r>
      <w:r w:rsidRPr="005B7AC6">
        <w:rPr>
          <w:rFonts w:ascii="Times New Roman" w:hAnsi="Times New Roman" w:cs="Times New Roman"/>
          <w:sz w:val="28"/>
          <w:szCs w:val="28"/>
        </w:rPr>
        <w:lastRenderedPageBreak/>
        <w:t>осуществляющих трудовую деятельность, но не уплачивающих налоги и взносы.</w:t>
      </w: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2. Снижение конкурентоспособности экономики муниципального образования.</w:t>
      </w: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Влияние данного фактора носит системный характер. Его результатом является сокращение инвестиций, снижение рентабельности соответствующих видов экономической деятельности и, в конечном счете, дальнейшее замедление экономического роста.</w:t>
      </w: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Минимизация указанных рисков возможна за счет реализации системных мер, направленных на развитие производства, повышение производительности труда.</w:t>
      </w: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3. Сокращение инвестиций в основной капитал.</w:t>
      </w: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 среднесрочной перспективе инвестиции остаются практически единственным источником для стимулирования экономического роста территории.</w:t>
      </w:r>
    </w:p>
    <w:p w:rsidR="00A3761A" w:rsidRPr="005B7AC6" w:rsidRDefault="00A3761A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Основными мерами, направленными на минимизацию указанных рисков,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7AC6">
        <w:rPr>
          <w:rFonts w:ascii="Times New Roman" w:hAnsi="Times New Roman" w:cs="Times New Roman"/>
          <w:sz w:val="28"/>
          <w:szCs w:val="28"/>
        </w:rPr>
        <w:t>т являться реализация проектов, направленных на развитие инфраструктуры.</w:t>
      </w:r>
    </w:p>
    <w:p w:rsidR="00A3761A" w:rsidRPr="007F2FB4" w:rsidRDefault="00A3761A" w:rsidP="00A3761A">
      <w:pPr>
        <w:spacing w:after="0" w:line="240" w:lineRule="auto"/>
        <w:ind w:right="0" w:firstLine="709"/>
        <w:jc w:val="both"/>
        <w:rPr>
          <w:rFonts w:ascii="Times New Roman" w:hAnsi="Times New Roman"/>
          <w:sz w:val="16"/>
          <w:szCs w:val="16"/>
        </w:rPr>
      </w:pPr>
    </w:p>
    <w:p w:rsidR="00A3761A" w:rsidRPr="005B7AC6" w:rsidRDefault="00A3761A" w:rsidP="00A3761A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Также актуальными внутренними факторами риска остаются:</w:t>
      </w:r>
    </w:p>
    <w:p w:rsidR="00A3761A" w:rsidRPr="005B7AC6" w:rsidRDefault="00A3761A" w:rsidP="00A3761A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- использовани</w:t>
      </w:r>
      <w:r>
        <w:rPr>
          <w:rFonts w:ascii="Times New Roman" w:hAnsi="Times New Roman"/>
          <w:sz w:val="28"/>
          <w:szCs w:val="28"/>
        </w:rPr>
        <w:t>е</w:t>
      </w:r>
      <w:r w:rsidRPr="005B7AC6">
        <w:rPr>
          <w:rFonts w:ascii="Times New Roman" w:hAnsi="Times New Roman"/>
          <w:sz w:val="28"/>
          <w:szCs w:val="28"/>
        </w:rPr>
        <w:t xml:space="preserve"> недобросовестными налогоплательщиками схем уклонения от уплаты налогов и получения необоснованной налоговой выгоды;</w:t>
      </w:r>
    </w:p>
    <w:p w:rsidR="00A3761A" w:rsidRPr="005B7AC6" w:rsidRDefault="00A3761A" w:rsidP="00A3761A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- эффективность налогового администрирования. </w:t>
      </w:r>
    </w:p>
    <w:p w:rsidR="00A3761A" w:rsidRPr="00AF5B46" w:rsidRDefault="00A3761A" w:rsidP="00A3761A">
      <w:pPr>
        <w:autoSpaceDE w:val="0"/>
        <w:autoSpaceDN w:val="0"/>
        <w:adjustRightInd w:val="0"/>
        <w:spacing w:before="280" w:after="0" w:line="240" w:lineRule="auto"/>
        <w:ind w:right="0" w:firstLine="709"/>
        <w:contextualSpacing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:rsidR="00A3761A" w:rsidRPr="00AF5B46" w:rsidRDefault="00A3761A" w:rsidP="00A3761A">
      <w:pPr>
        <w:autoSpaceDE w:val="0"/>
        <w:autoSpaceDN w:val="0"/>
        <w:adjustRightInd w:val="0"/>
        <w:spacing w:before="280" w:after="0" w:line="240" w:lineRule="auto"/>
        <w:ind w:right="0"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В случае возникновения рисков,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 xml:space="preserve"> влияющих на бюджетную сбалансированность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города, м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 xml:space="preserve">инимизировать </w:t>
      </w:r>
      <w:r>
        <w:rPr>
          <w:rFonts w:ascii="Times New Roman" w:eastAsiaTheme="minorHAnsi" w:hAnsi="Times New Roman"/>
          <w:bCs/>
          <w:sz w:val="28"/>
          <w:szCs w:val="28"/>
        </w:rPr>
        <w:t>их последствия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 xml:space="preserve"> предполагается за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счет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A3761A" w:rsidRPr="00AF5B46" w:rsidRDefault="00A3761A" w:rsidP="00A3761A">
      <w:pPr>
        <w:autoSpaceDE w:val="0"/>
        <w:autoSpaceDN w:val="0"/>
        <w:adjustRightInd w:val="0"/>
        <w:spacing w:after="0" w:line="240" w:lineRule="auto"/>
        <w:ind w:right="0" w:firstLine="53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F5B46">
        <w:rPr>
          <w:rFonts w:ascii="Times New Roman" w:eastAsiaTheme="minorHAnsi" w:hAnsi="Times New Roman"/>
          <w:bCs/>
          <w:sz w:val="28"/>
          <w:szCs w:val="28"/>
        </w:rPr>
        <w:t>- максимального наполнения (повышения собираемости) доходной части бюджета города Твери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, в том числе посредством </w:t>
      </w:r>
      <w:r w:rsidRPr="00AF5B46">
        <w:rPr>
          <w:rFonts w:ascii="Times New Roman" w:hAnsi="Times New Roman"/>
          <w:sz w:val="28"/>
          <w:szCs w:val="28"/>
        </w:rPr>
        <w:t xml:space="preserve">реализации Планов мероприятий по мобилизации доходов бюджета города Твери, </w:t>
      </w:r>
      <w:r>
        <w:rPr>
          <w:rFonts w:ascii="Times New Roman" w:hAnsi="Times New Roman"/>
          <w:sz w:val="28"/>
          <w:szCs w:val="28"/>
        </w:rPr>
        <w:t xml:space="preserve">продолжения </w:t>
      </w:r>
      <w:r w:rsidRPr="00AF5B4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аботы </w:t>
      </w:r>
      <w:r w:rsidRPr="005B7AC6">
        <w:rPr>
          <w:rFonts w:ascii="Times New Roman" w:hAnsi="Times New Roman"/>
          <w:sz w:val="28"/>
          <w:szCs w:val="28"/>
        </w:rPr>
        <w:t>межведомственн</w:t>
      </w:r>
      <w:r>
        <w:rPr>
          <w:rFonts w:ascii="Times New Roman" w:hAnsi="Times New Roman"/>
          <w:sz w:val="28"/>
          <w:szCs w:val="28"/>
        </w:rPr>
        <w:t>ой</w:t>
      </w:r>
      <w:r w:rsidRPr="005B7AC6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5B7AC6">
        <w:rPr>
          <w:rFonts w:ascii="Times New Roman" w:hAnsi="Times New Roman"/>
          <w:sz w:val="28"/>
          <w:szCs w:val="28"/>
        </w:rPr>
        <w:t xml:space="preserve"> по легализации теневой заработной платы и укреплению налоговой дисциплины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A3761A" w:rsidRPr="00D762CF" w:rsidRDefault="00A3761A" w:rsidP="00A3761A">
      <w:pPr>
        <w:autoSpaceDE w:val="0"/>
        <w:autoSpaceDN w:val="0"/>
        <w:adjustRightInd w:val="0"/>
        <w:spacing w:before="280" w:after="0" w:line="240" w:lineRule="auto"/>
        <w:ind w:right="0" w:firstLine="53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762CF">
        <w:rPr>
          <w:rFonts w:ascii="Times New Roman" w:eastAsiaTheme="minorHAnsi" w:hAnsi="Times New Roman"/>
          <w:bCs/>
          <w:sz w:val="28"/>
          <w:szCs w:val="28"/>
        </w:rPr>
        <w:t>- ограничения роста расходных обязатель</w:t>
      </w:r>
      <w:proofErr w:type="gramStart"/>
      <w:r w:rsidRPr="00D762CF">
        <w:rPr>
          <w:rFonts w:ascii="Times New Roman" w:eastAsiaTheme="minorHAnsi" w:hAnsi="Times New Roman"/>
          <w:bCs/>
          <w:sz w:val="28"/>
          <w:szCs w:val="28"/>
        </w:rPr>
        <w:t>ств пр</w:t>
      </w:r>
      <w:proofErr w:type="gramEnd"/>
      <w:r w:rsidRPr="00D762CF">
        <w:rPr>
          <w:rFonts w:ascii="Times New Roman" w:eastAsiaTheme="minorHAnsi" w:hAnsi="Times New Roman"/>
          <w:bCs/>
          <w:sz w:val="28"/>
          <w:szCs w:val="28"/>
        </w:rPr>
        <w:t>и одновременном повышении эффективности бюджетных расходов</w:t>
      </w:r>
      <w:r w:rsidR="00D762CF" w:rsidRPr="00D762CF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5B7AC6" w:rsidRDefault="005B7AC6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Default="00FB0A87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Default="00FB0A87" w:rsidP="00747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финансов </w:t>
      </w:r>
    </w:p>
    <w:p w:rsidR="00FB0A87" w:rsidRPr="00DB7D31" w:rsidRDefault="00FB0A87" w:rsidP="00747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74730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75C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47300">
        <w:rPr>
          <w:rFonts w:ascii="Times New Roman" w:hAnsi="Times New Roman" w:cs="Times New Roman"/>
          <w:sz w:val="28"/>
          <w:szCs w:val="28"/>
        </w:rPr>
        <w:t>О.И. Слобода</w:t>
      </w:r>
    </w:p>
    <w:sectPr w:rsidR="00FB0A87" w:rsidRPr="00DB7D31" w:rsidSect="00B75C99">
      <w:headerReference w:type="default" r:id="rId17"/>
      <w:headerReference w:type="first" r:id="rId18"/>
      <w:pgSz w:w="11906" w:h="16838" w:code="9"/>
      <w:pgMar w:top="1134" w:right="73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89" w:rsidRDefault="00A92689" w:rsidP="00A92689">
      <w:pPr>
        <w:spacing w:after="0" w:line="240" w:lineRule="auto"/>
      </w:pPr>
      <w:r>
        <w:separator/>
      </w:r>
    </w:p>
  </w:endnote>
  <w:endnote w:type="continuationSeparator" w:id="0">
    <w:p w:rsidR="00A92689" w:rsidRDefault="00A92689" w:rsidP="00A9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89" w:rsidRDefault="00A92689" w:rsidP="00A92689">
      <w:pPr>
        <w:spacing w:after="0" w:line="240" w:lineRule="auto"/>
      </w:pPr>
      <w:r>
        <w:separator/>
      </w:r>
    </w:p>
  </w:footnote>
  <w:footnote w:type="continuationSeparator" w:id="0">
    <w:p w:rsidR="00A92689" w:rsidRDefault="00A92689" w:rsidP="00A9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48258"/>
      <w:docPartObj>
        <w:docPartGallery w:val="Page Numbers (Top of Page)"/>
        <w:docPartUnique/>
      </w:docPartObj>
    </w:sdtPr>
    <w:sdtEndPr/>
    <w:sdtContent>
      <w:p w:rsidR="00A92689" w:rsidRDefault="004D049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EF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48255"/>
      <w:docPartObj>
        <w:docPartGallery w:val="Page Numbers (Top of Page)"/>
        <w:docPartUnique/>
      </w:docPartObj>
    </w:sdtPr>
    <w:sdtEndPr/>
    <w:sdtContent>
      <w:p w:rsidR="00A92689" w:rsidRDefault="00706EF6">
        <w:pPr>
          <w:pStyle w:val="a7"/>
          <w:jc w:val="center"/>
        </w:pPr>
      </w:p>
    </w:sdtContent>
  </w:sdt>
  <w:p w:rsidR="00A92689" w:rsidRDefault="00A926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5pt;height:8.85pt" o:bullet="t">
        <v:imagedata r:id="rId1" o:title=""/>
      </v:shape>
    </w:pict>
  </w:numPicBullet>
  <w:abstractNum w:abstractNumId="0">
    <w:nsid w:val="19A333B4"/>
    <w:multiLevelType w:val="hybridMultilevel"/>
    <w:tmpl w:val="BC522F42"/>
    <w:lvl w:ilvl="0" w:tplc="2ED882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E661AE"/>
    <w:multiLevelType w:val="hybridMultilevel"/>
    <w:tmpl w:val="E9A2A576"/>
    <w:lvl w:ilvl="0" w:tplc="6F2C5CD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A667FA"/>
    <w:multiLevelType w:val="hybridMultilevel"/>
    <w:tmpl w:val="2B944080"/>
    <w:lvl w:ilvl="0" w:tplc="25D24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1440E"/>
    <w:multiLevelType w:val="hybridMultilevel"/>
    <w:tmpl w:val="C14654B0"/>
    <w:lvl w:ilvl="0" w:tplc="25D2479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35"/>
    <w:rsid w:val="00003690"/>
    <w:rsid w:val="000048FF"/>
    <w:rsid w:val="00006620"/>
    <w:rsid w:val="0000735F"/>
    <w:rsid w:val="0001015C"/>
    <w:rsid w:val="00012322"/>
    <w:rsid w:val="000149DD"/>
    <w:rsid w:val="0001683E"/>
    <w:rsid w:val="0002391A"/>
    <w:rsid w:val="0002531E"/>
    <w:rsid w:val="0002550E"/>
    <w:rsid w:val="00026B5C"/>
    <w:rsid w:val="000279DF"/>
    <w:rsid w:val="00030567"/>
    <w:rsid w:val="00032FA0"/>
    <w:rsid w:val="0003520E"/>
    <w:rsid w:val="0003639F"/>
    <w:rsid w:val="0003795A"/>
    <w:rsid w:val="000408F3"/>
    <w:rsid w:val="00043D02"/>
    <w:rsid w:val="00045122"/>
    <w:rsid w:val="00050501"/>
    <w:rsid w:val="00050CCF"/>
    <w:rsid w:val="00051510"/>
    <w:rsid w:val="00052BAD"/>
    <w:rsid w:val="0005464F"/>
    <w:rsid w:val="00060F9D"/>
    <w:rsid w:val="000639AB"/>
    <w:rsid w:val="00063AE1"/>
    <w:rsid w:val="0006507E"/>
    <w:rsid w:val="00067A23"/>
    <w:rsid w:val="000705D6"/>
    <w:rsid w:val="00070FE5"/>
    <w:rsid w:val="000719AD"/>
    <w:rsid w:val="00071B71"/>
    <w:rsid w:val="00071EC2"/>
    <w:rsid w:val="00072650"/>
    <w:rsid w:val="0007402F"/>
    <w:rsid w:val="00074853"/>
    <w:rsid w:val="00075162"/>
    <w:rsid w:val="00081017"/>
    <w:rsid w:val="00084940"/>
    <w:rsid w:val="000866D2"/>
    <w:rsid w:val="00087A18"/>
    <w:rsid w:val="00092AC8"/>
    <w:rsid w:val="00093579"/>
    <w:rsid w:val="000941F6"/>
    <w:rsid w:val="0009572F"/>
    <w:rsid w:val="00097352"/>
    <w:rsid w:val="000A1495"/>
    <w:rsid w:val="000A2A3B"/>
    <w:rsid w:val="000A2CB6"/>
    <w:rsid w:val="000A4229"/>
    <w:rsid w:val="000A5F0F"/>
    <w:rsid w:val="000A60D2"/>
    <w:rsid w:val="000A6A40"/>
    <w:rsid w:val="000A6CD7"/>
    <w:rsid w:val="000A7B76"/>
    <w:rsid w:val="000B0BB7"/>
    <w:rsid w:val="000B11FC"/>
    <w:rsid w:val="000B64DF"/>
    <w:rsid w:val="000B770F"/>
    <w:rsid w:val="000C1319"/>
    <w:rsid w:val="000C6CA6"/>
    <w:rsid w:val="000D0653"/>
    <w:rsid w:val="000D1C36"/>
    <w:rsid w:val="000D3364"/>
    <w:rsid w:val="000E087B"/>
    <w:rsid w:val="000E3F8D"/>
    <w:rsid w:val="000E56E6"/>
    <w:rsid w:val="000F06A8"/>
    <w:rsid w:val="000F3343"/>
    <w:rsid w:val="000F40D1"/>
    <w:rsid w:val="000F49B0"/>
    <w:rsid w:val="000F5244"/>
    <w:rsid w:val="000F5F90"/>
    <w:rsid w:val="000F62B1"/>
    <w:rsid w:val="000F77C1"/>
    <w:rsid w:val="001027D9"/>
    <w:rsid w:val="00104843"/>
    <w:rsid w:val="001048F9"/>
    <w:rsid w:val="0010733F"/>
    <w:rsid w:val="00111505"/>
    <w:rsid w:val="00111EC9"/>
    <w:rsid w:val="0011227A"/>
    <w:rsid w:val="001123D0"/>
    <w:rsid w:val="00113BFB"/>
    <w:rsid w:val="0011484D"/>
    <w:rsid w:val="0011630A"/>
    <w:rsid w:val="00121420"/>
    <w:rsid w:val="00121B49"/>
    <w:rsid w:val="0012411B"/>
    <w:rsid w:val="0012769E"/>
    <w:rsid w:val="00127D22"/>
    <w:rsid w:val="00131E91"/>
    <w:rsid w:val="001337DD"/>
    <w:rsid w:val="001350AC"/>
    <w:rsid w:val="00137059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0AD8"/>
    <w:rsid w:val="00153EBC"/>
    <w:rsid w:val="00153F6E"/>
    <w:rsid w:val="00154A60"/>
    <w:rsid w:val="00154ED2"/>
    <w:rsid w:val="00156EF6"/>
    <w:rsid w:val="00160882"/>
    <w:rsid w:val="00161502"/>
    <w:rsid w:val="0016205E"/>
    <w:rsid w:val="0016318F"/>
    <w:rsid w:val="00164801"/>
    <w:rsid w:val="00167112"/>
    <w:rsid w:val="00167E92"/>
    <w:rsid w:val="0017203F"/>
    <w:rsid w:val="0017274F"/>
    <w:rsid w:val="00176668"/>
    <w:rsid w:val="00176EC6"/>
    <w:rsid w:val="0018175E"/>
    <w:rsid w:val="00182BE6"/>
    <w:rsid w:val="00182FBD"/>
    <w:rsid w:val="00185A9A"/>
    <w:rsid w:val="00187CEF"/>
    <w:rsid w:val="00193451"/>
    <w:rsid w:val="00193856"/>
    <w:rsid w:val="0019641C"/>
    <w:rsid w:val="00197DEE"/>
    <w:rsid w:val="001A1130"/>
    <w:rsid w:val="001A178F"/>
    <w:rsid w:val="001A1E80"/>
    <w:rsid w:val="001A4FF1"/>
    <w:rsid w:val="001A54C7"/>
    <w:rsid w:val="001A683C"/>
    <w:rsid w:val="001A6C0E"/>
    <w:rsid w:val="001B01B9"/>
    <w:rsid w:val="001B03EC"/>
    <w:rsid w:val="001B0F38"/>
    <w:rsid w:val="001B104D"/>
    <w:rsid w:val="001B1B2C"/>
    <w:rsid w:val="001B2CDA"/>
    <w:rsid w:val="001B30C0"/>
    <w:rsid w:val="001B42B1"/>
    <w:rsid w:val="001B56B7"/>
    <w:rsid w:val="001C15B2"/>
    <w:rsid w:val="001C1D41"/>
    <w:rsid w:val="001C4B42"/>
    <w:rsid w:val="001C67CE"/>
    <w:rsid w:val="001C7A1A"/>
    <w:rsid w:val="001D1AF7"/>
    <w:rsid w:val="001D1C41"/>
    <w:rsid w:val="001D2566"/>
    <w:rsid w:val="001D33E6"/>
    <w:rsid w:val="001D4921"/>
    <w:rsid w:val="001E2565"/>
    <w:rsid w:val="001E27DE"/>
    <w:rsid w:val="001E3033"/>
    <w:rsid w:val="001E3DB1"/>
    <w:rsid w:val="001E668D"/>
    <w:rsid w:val="001E78FF"/>
    <w:rsid w:val="001F32E4"/>
    <w:rsid w:val="001F3EBF"/>
    <w:rsid w:val="001F4FC6"/>
    <w:rsid w:val="001F66A9"/>
    <w:rsid w:val="001F7AB1"/>
    <w:rsid w:val="00201547"/>
    <w:rsid w:val="00202B09"/>
    <w:rsid w:val="00203BE7"/>
    <w:rsid w:val="00204F2C"/>
    <w:rsid w:val="0021526C"/>
    <w:rsid w:val="00216C53"/>
    <w:rsid w:val="002218DD"/>
    <w:rsid w:val="00222AF9"/>
    <w:rsid w:val="002253F5"/>
    <w:rsid w:val="0022724F"/>
    <w:rsid w:val="00230A66"/>
    <w:rsid w:val="002316A6"/>
    <w:rsid w:val="00231FD3"/>
    <w:rsid w:val="00232BC3"/>
    <w:rsid w:val="00232E6B"/>
    <w:rsid w:val="0023359B"/>
    <w:rsid w:val="00233CE9"/>
    <w:rsid w:val="00235377"/>
    <w:rsid w:val="00240F60"/>
    <w:rsid w:val="00242326"/>
    <w:rsid w:val="0024336A"/>
    <w:rsid w:val="0024351B"/>
    <w:rsid w:val="00244D7F"/>
    <w:rsid w:val="00245656"/>
    <w:rsid w:val="002503D5"/>
    <w:rsid w:val="00250A5D"/>
    <w:rsid w:val="00250BA5"/>
    <w:rsid w:val="00251439"/>
    <w:rsid w:val="00251E5A"/>
    <w:rsid w:val="00253026"/>
    <w:rsid w:val="00254008"/>
    <w:rsid w:val="00254A9F"/>
    <w:rsid w:val="002560E1"/>
    <w:rsid w:val="0025734E"/>
    <w:rsid w:val="00260C2C"/>
    <w:rsid w:val="00261213"/>
    <w:rsid w:val="00263D93"/>
    <w:rsid w:val="00266E53"/>
    <w:rsid w:val="0027019F"/>
    <w:rsid w:val="0027043D"/>
    <w:rsid w:val="00270FCF"/>
    <w:rsid w:val="00272149"/>
    <w:rsid w:val="00273D3D"/>
    <w:rsid w:val="00274B41"/>
    <w:rsid w:val="00276B0D"/>
    <w:rsid w:val="00276F2D"/>
    <w:rsid w:val="00281FD1"/>
    <w:rsid w:val="0028211A"/>
    <w:rsid w:val="00282A9D"/>
    <w:rsid w:val="002836A5"/>
    <w:rsid w:val="002862B6"/>
    <w:rsid w:val="00290C59"/>
    <w:rsid w:val="00294EC0"/>
    <w:rsid w:val="002A2C9F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B5B8F"/>
    <w:rsid w:val="002C30B7"/>
    <w:rsid w:val="002C3DF7"/>
    <w:rsid w:val="002C4333"/>
    <w:rsid w:val="002C5D2A"/>
    <w:rsid w:val="002D5B51"/>
    <w:rsid w:val="002D5B8C"/>
    <w:rsid w:val="002E1694"/>
    <w:rsid w:val="002E180F"/>
    <w:rsid w:val="002E3104"/>
    <w:rsid w:val="002F0360"/>
    <w:rsid w:val="002F0B63"/>
    <w:rsid w:val="002F25E5"/>
    <w:rsid w:val="002F308D"/>
    <w:rsid w:val="002F569C"/>
    <w:rsid w:val="002F66F2"/>
    <w:rsid w:val="002F7AC6"/>
    <w:rsid w:val="002F7FCC"/>
    <w:rsid w:val="0030097F"/>
    <w:rsid w:val="00300B57"/>
    <w:rsid w:val="0030172E"/>
    <w:rsid w:val="00301978"/>
    <w:rsid w:val="00301F23"/>
    <w:rsid w:val="00303391"/>
    <w:rsid w:val="003040DA"/>
    <w:rsid w:val="0030538D"/>
    <w:rsid w:val="00307CF8"/>
    <w:rsid w:val="00310C2C"/>
    <w:rsid w:val="00311400"/>
    <w:rsid w:val="00311D44"/>
    <w:rsid w:val="00312C4E"/>
    <w:rsid w:val="00313AA9"/>
    <w:rsid w:val="00314A4E"/>
    <w:rsid w:val="00316471"/>
    <w:rsid w:val="003168CD"/>
    <w:rsid w:val="0032260A"/>
    <w:rsid w:val="0032264F"/>
    <w:rsid w:val="003246CA"/>
    <w:rsid w:val="00330167"/>
    <w:rsid w:val="00332173"/>
    <w:rsid w:val="00334B9C"/>
    <w:rsid w:val="00336F6E"/>
    <w:rsid w:val="00340335"/>
    <w:rsid w:val="00340548"/>
    <w:rsid w:val="00340CEE"/>
    <w:rsid w:val="00341B83"/>
    <w:rsid w:val="003421ED"/>
    <w:rsid w:val="003425D8"/>
    <w:rsid w:val="00342CD2"/>
    <w:rsid w:val="0034431F"/>
    <w:rsid w:val="00345391"/>
    <w:rsid w:val="00345B09"/>
    <w:rsid w:val="0035135A"/>
    <w:rsid w:val="00352019"/>
    <w:rsid w:val="00354436"/>
    <w:rsid w:val="00355ED7"/>
    <w:rsid w:val="0035668D"/>
    <w:rsid w:val="00360184"/>
    <w:rsid w:val="00360BF1"/>
    <w:rsid w:val="00362859"/>
    <w:rsid w:val="003628D8"/>
    <w:rsid w:val="00365102"/>
    <w:rsid w:val="0036551E"/>
    <w:rsid w:val="0037308F"/>
    <w:rsid w:val="0037500C"/>
    <w:rsid w:val="00375EB5"/>
    <w:rsid w:val="00376300"/>
    <w:rsid w:val="003813BB"/>
    <w:rsid w:val="0038349E"/>
    <w:rsid w:val="00385ADE"/>
    <w:rsid w:val="003861ED"/>
    <w:rsid w:val="00386A85"/>
    <w:rsid w:val="0039077A"/>
    <w:rsid w:val="00390AD2"/>
    <w:rsid w:val="0039112C"/>
    <w:rsid w:val="00391476"/>
    <w:rsid w:val="003916A3"/>
    <w:rsid w:val="003922F2"/>
    <w:rsid w:val="00394051"/>
    <w:rsid w:val="00395BCD"/>
    <w:rsid w:val="00396E67"/>
    <w:rsid w:val="00397A73"/>
    <w:rsid w:val="003A05B0"/>
    <w:rsid w:val="003A0A4C"/>
    <w:rsid w:val="003A17F5"/>
    <w:rsid w:val="003A328D"/>
    <w:rsid w:val="003A46EF"/>
    <w:rsid w:val="003A4FBC"/>
    <w:rsid w:val="003A6D02"/>
    <w:rsid w:val="003A7233"/>
    <w:rsid w:val="003B1419"/>
    <w:rsid w:val="003B1A44"/>
    <w:rsid w:val="003B1B8D"/>
    <w:rsid w:val="003B1FE0"/>
    <w:rsid w:val="003B71CB"/>
    <w:rsid w:val="003C1581"/>
    <w:rsid w:val="003C2401"/>
    <w:rsid w:val="003C51E2"/>
    <w:rsid w:val="003C5513"/>
    <w:rsid w:val="003C5923"/>
    <w:rsid w:val="003C6190"/>
    <w:rsid w:val="003C72DE"/>
    <w:rsid w:val="003D0E94"/>
    <w:rsid w:val="003D1666"/>
    <w:rsid w:val="003D78B5"/>
    <w:rsid w:val="003E02CC"/>
    <w:rsid w:val="003E1D93"/>
    <w:rsid w:val="003E2527"/>
    <w:rsid w:val="003E41F0"/>
    <w:rsid w:val="003E4F4C"/>
    <w:rsid w:val="003E52BC"/>
    <w:rsid w:val="003F074E"/>
    <w:rsid w:val="003F3652"/>
    <w:rsid w:val="003F4F7A"/>
    <w:rsid w:val="003F6B4B"/>
    <w:rsid w:val="00402DDD"/>
    <w:rsid w:val="00403DCB"/>
    <w:rsid w:val="0040488D"/>
    <w:rsid w:val="004066E8"/>
    <w:rsid w:val="0040774D"/>
    <w:rsid w:val="0041015F"/>
    <w:rsid w:val="0041291E"/>
    <w:rsid w:val="00412939"/>
    <w:rsid w:val="004140AB"/>
    <w:rsid w:val="00417EAA"/>
    <w:rsid w:val="0042294B"/>
    <w:rsid w:val="00423CBB"/>
    <w:rsid w:val="00423EC9"/>
    <w:rsid w:val="00425799"/>
    <w:rsid w:val="00425CA5"/>
    <w:rsid w:val="004260D0"/>
    <w:rsid w:val="00426280"/>
    <w:rsid w:val="00426E5D"/>
    <w:rsid w:val="0043007D"/>
    <w:rsid w:val="00430740"/>
    <w:rsid w:val="00431FE2"/>
    <w:rsid w:val="00432044"/>
    <w:rsid w:val="00432A8B"/>
    <w:rsid w:val="00436E76"/>
    <w:rsid w:val="00437EE4"/>
    <w:rsid w:val="00440146"/>
    <w:rsid w:val="00442E0E"/>
    <w:rsid w:val="00442EB5"/>
    <w:rsid w:val="004466D3"/>
    <w:rsid w:val="004468E8"/>
    <w:rsid w:val="00447AE4"/>
    <w:rsid w:val="0045032C"/>
    <w:rsid w:val="00450A28"/>
    <w:rsid w:val="00451B90"/>
    <w:rsid w:val="00452062"/>
    <w:rsid w:val="00456AE7"/>
    <w:rsid w:val="00457F55"/>
    <w:rsid w:val="0046475F"/>
    <w:rsid w:val="00464E4D"/>
    <w:rsid w:val="00467BBF"/>
    <w:rsid w:val="00471955"/>
    <w:rsid w:val="00473AFC"/>
    <w:rsid w:val="004801C5"/>
    <w:rsid w:val="004808BB"/>
    <w:rsid w:val="0048293F"/>
    <w:rsid w:val="00484C5E"/>
    <w:rsid w:val="004860CC"/>
    <w:rsid w:val="004863EF"/>
    <w:rsid w:val="00486924"/>
    <w:rsid w:val="0049003A"/>
    <w:rsid w:val="004919CE"/>
    <w:rsid w:val="00497398"/>
    <w:rsid w:val="004973E7"/>
    <w:rsid w:val="0049765A"/>
    <w:rsid w:val="004A02DF"/>
    <w:rsid w:val="004A23B1"/>
    <w:rsid w:val="004A3237"/>
    <w:rsid w:val="004B3E28"/>
    <w:rsid w:val="004B5BA5"/>
    <w:rsid w:val="004B640C"/>
    <w:rsid w:val="004B6C05"/>
    <w:rsid w:val="004C0FA1"/>
    <w:rsid w:val="004C1231"/>
    <w:rsid w:val="004C298F"/>
    <w:rsid w:val="004C2DF2"/>
    <w:rsid w:val="004C328A"/>
    <w:rsid w:val="004C51AB"/>
    <w:rsid w:val="004C7910"/>
    <w:rsid w:val="004D049E"/>
    <w:rsid w:val="004D1991"/>
    <w:rsid w:val="004D3B5E"/>
    <w:rsid w:val="004D41BD"/>
    <w:rsid w:val="004D5311"/>
    <w:rsid w:val="004D7952"/>
    <w:rsid w:val="004D7F3C"/>
    <w:rsid w:val="004E023F"/>
    <w:rsid w:val="004E1531"/>
    <w:rsid w:val="004E1EFF"/>
    <w:rsid w:val="004E3560"/>
    <w:rsid w:val="004E4310"/>
    <w:rsid w:val="004E43CE"/>
    <w:rsid w:val="004E531A"/>
    <w:rsid w:val="004E65A2"/>
    <w:rsid w:val="004F03AE"/>
    <w:rsid w:val="004F0416"/>
    <w:rsid w:val="004F08B8"/>
    <w:rsid w:val="004F0A82"/>
    <w:rsid w:val="004F0DF6"/>
    <w:rsid w:val="004F0FD9"/>
    <w:rsid w:val="004F1B70"/>
    <w:rsid w:val="004F4AB4"/>
    <w:rsid w:val="004F538C"/>
    <w:rsid w:val="004F67E1"/>
    <w:rsid w:val="004F7477"/>
    <w:rsid w:val="00500CFE"/>
    <w:rsid w:val="00503086"/>
    <w:rsid w:val="0050429B"/>
    <w:rsid w:val="00505156"/>
    <w:rsid w:val="005057E7"/>
    <w:rsid w:val="00510829"/>
    <w:rsid w:val="00510C55"/>
    <w:rsid w:val="00511455"/>
    <w:rsid w:val="00511C91"/>
    <w:rsid w:val="005143D4"/>
    <w:rsid w:val="005145D0"/>
    <w:rsid w:val="005157F3"/>
    <w:rsid w:val="005212F8"/>
    <w:rsid w:val="00522C2D"/>
    <w:rsid w:val="0052424B"/>
    <w:rsid w:val="00524A00"/>
    <w:rsid w:val="0052581A"/>
    <w:rsid w:val="005276DE"/>
    <w:rsid w:val="00527FFE"/>
    <w:rsid w:val="0053556A"/>
    <w:rsid w:val="005363BA"/>
    <w:rsid w:val="00536C07"/>
    <w:rsid w:val="00542FA9"/>
    <w:rsid w:val="00544901"/>
    <w:rsid w:val="00545B70"/>
    <w:rsid w:val="00547285"/>
    <w:rsid w:val="005504CF"/>
    <w:rsid w:val="0055091B"/>
    <w:rsid w:val="005514A3"/>
    <w:rsid w:val="00557E02"/>
    <w:rsid w:val="0056072F"/>
    <w:rsid w:val="00561E2F"/>
    <w:rsid w:val="0056302A"/>
    <w:rsid w:val="00564B69"/>
    <w:rsid w:val="005654D1"/>
    <w:rsid w:val="005661DA"/>
    <w:rsid w:val="0056798A"/>
    <w:rsid w:val="0057055E"/>
    <w:rsid w:val="00570C08"/>
    <w:rsid w:val="005721BC"/>
    <w:rsid w:val="00572807"/>
    <w:rsid w:val="005747E5"/>
    <w:rsid w:val="005759D8"/>
    <w:rsid w:val="005768D0"/>
    <w:rsid w:val="0057704E"/>
    <w:rsid w:val="00580290"/>
    <w:rsid w:val="00582929"/>
    <w:rsid w:val="00583882"/>
    <w:rsid w:val="00584430"/>
    <w:rsid w:val="0058481C"/>
    <w:rsid w:val="00584C32"/>
    <w:rsid w:val="005850A9"/>
    <w:rsid w:val="00590346"/>
    <w:rsid w:val="0059196A"/>
    <w:rsid w:val="00591C50"/>
    <w:rsid w:val="005928AE"/>
    <w:rsid w:val="005941AD"/>
    <w:rsid w:val="00594639"/>
    <w:rsid w:val="005A04B4"/>
    <w:rsid w:val="005A3B33"/>
    <w:rsid w:val="005A3B4E"/>
    <w:rsid w:val="005A47D7"/>
    <w:rsid w:val="005A6595"/>
    <w:rsid w:val="005A752E"/>
    <w:rsid w:val="005A7D4C"/>
    <w:rsid w:val="005B115C"/>
    <w:rsid w:val="005B2C46"/>
    <w:rsid w:val="005B43DA"/>
    <w:rsid w:val="005B662D"/>
    <w:rsid w:val="005B7AC6"/>
    <w:rsid w:val="005C335D"/>
    <w:rsid w:val="005C5753"/>
    <w:rsid w:val="005C770B"/>
    <w:rsid w:val="005C78DE"/>
    <w:rsid w:val="005D0525"/>
    <w:rsid w:val="005D09C5"/>
    <w:rsid w:val="005D0EC7"/>
    <w:rsid w:val="005D11B7"/>
    <w:rsid w:val="005D31CF"/>
    <w:rsid w:val="005D7A99"/>
    <w:rsid w:val="005D7CFD"/>
    <w:rsid w:val="005E2102"/>
    <w:rsid w:val="005E3969"/>
    <w:rsid w:val="005E40A9"/>
    <w:rsid w:val="005E5669"/>
    <w:rsid w:val="005E6406"/>
    <w:rsid w:val="005E6941"/>
    <w:rsid w:val="005E73EA"/>
    <w:rsid w:val="005F04EA"/>
    <w:rsid w:val="005F18BA"/>
    <w:rsid w:val="005F58D4"/>
    <w:rsid w:val="005F717C"/>
    <w:rsid w:val="00602399"/>
    <w:rsid w:val="00606AC0"/>
    <w:rsid w:val="00606EF1"/>
    <w:rsid w:val="00607C74"/>
    <w:rsid w:val="00610805"/>
    <w:rsid w:val="0061488D"/>
    <w:rsid w:val="0061518F"/>
    <w:rsid w:val="00615330"/>
    <w:rsid w:val="00622D5A"/>
    <w:rsid w:val="00623CBB"/>
    <w:rsid w:val="00624AB3"/>
    <w:rsid w:val="006270BB"/>
    <w:rsid w:val="00631746"/>
    <w:rsid w:val="006321B2"/>
    <w:rsid w:val="00632E10"/>
    <w:rsid w:val="00632FCC"/>
    <w:rsid w:val="0063402B"/>
    <w:rsid w:val="0063732C"/>
    <w:rsid w:val="00637B03"/>
    <w:rsid w:val="006408D3"/>
    <w:rsid w:val="00640D5A"/>
    <w:rsid w:val="00641BE8"/>
    <w:rsid w:val="006426A8"/>
    <w:rsid w:val="00643636"/>
    <w:rsid w:val="0064707F"/>
    <w:rsid w:val="00647652"/>
    <w:rsid w:val="00650525"/>
    <w:rsid w:val="00652664"/>
    <w:rsid w:val="00652A57"/>
    <w:rsid w:val="00653329"/>
    <w:rsid w:val="006561B5"/>
    <w:rsid w:val="00656845"/>
    <w:rsid w:val="006576E6"/>
    <w:rsid w:val="006624D6"/>
    <w:rsid w:val="006630B6"/>
    <w:rsid w:val="00663886"/>
    <w:rsid w:val="006647FC"/>
    <w:rsid w:val="0066588E"/>
    <w:rsid w:val="00671742"/>
    <w:rsid w:val="006732CE"/>
    <w:rsid w:val="00674EB2"/>
    <w:rsid w:val="006753D0"/>
    <w:rsid w:val="00677C08"/>
    <w:rsid w:val="0068215B"/>
    <w:rsid w:val="00683222"/>
    <w:rsid w:val="00685C67"/>
    <w:rsid w:val="00685F57"/>
    <w:rsid w:val="0069079A"/>
    <w:rsid w:val="00690BCE"/>
    <w:rsid w:val="00691E2E"/>
    <w:rsid w:val="006930A5"/>
    <w:rsid w:val="00693FBF"/>
    <w:rsid w:val="00694E28"/>
    <w:rsid w:val="00695016"/>
    <w:rsid w:val="00695BB3"/>
    <w:rsid w:val="00696458"/>
    <w:rsid w:val="00697EC3"/>
    <w:rsid w:val="006A0D0C"/>
    <w:rsid w:val="006A3656"/>
    <w:rsid w:val="006A3D85"/>
    <w:rsid w:val="006A694E"/>
    <w:rsid w:val="006A721A"/>
    <w:rsid w:val="006B0E89"/>
    <w:rsid w:val="006B12A6"/>
    <w:rsid w:val="006B1B00"/>
    <w:rsid w:val="006B4032"/>
    <w:rsid w:val="006B4308"/>
    <w:rsid w:val="006B48B3"/>
    <w:rsid w:val="006B6105"/>
    <w:rsid w:val="006B7BCC"/>
    <w:rsid w:val="006C0716"/>
    <w:rsid w:val="006C120D"/>
    <w:rsid w:val="006C1430"/>
    <w:rsid w:val="006C5292"/>
    <w:rsid w:val="006C5FCA"/>
    <w:rsid w:val="006C721F"/>
    <w:rsid w:val="006C761E"/>
    <w:rsid w:val="006C7BDF"/>
    <w:rsid w:val="006D093F"/>
    <w:rsid w:val="006D1015"/>
    <w:rsid w:val="006D10B2"/>
    <w:rsid w:val="006D1EFE"/>
    <w:rsid w:val="006D2DE8"/>
    <w:rsid w:val="006D2FF9"/>
    <w:rsid w:val="006D40E9"/>
    <w:rsid w:val="006D5C31"/>
    <w:rsid w:val="006D6578"/>
    <w:rsid w:val="006D747E"/>
    <w:rsid w:val="006E0958"/>
    <w:rsid w:val="006E1AA4"/>
    <w:rsid w:val="006E2CC2"/>
    <w:rsid w:val="006E3332"/>
    <w:rsid w:val="006E3DCC"/>
    <w:rsid w:val="006E507A"/>
    <w:rsid w:val="006E60E6"/>
    <w:rsid w:val="006E6BDC"/>
    <w:rsid w:val="006F14DB"/>
    <w:rsid w:val="006F20A6"/>
    <w:rsid w:val="006F29D6"/>
    <w:rsid w:val="006F3051"/>
    <w:rsid w:val="006F35EF"/>
    <w:rsid w:val="006F5203"/>
    <w:rsid w:val="006F560E"/>
    <w:rsid w:val="006F5D88"/>
    <w:rsid w:val="007014C9"/>
    <w:rsid w:val="007015E3"/>
    <w:rsid w:val="00701E6E"/>
    <w:rsid w:val="0070248B"/>
    <w:rsid w:val="00704417"/>
    <w:rsid w:val="00705ABC"/>
    <w:rsid w:val="007064C8"/>
    <w:rsid w:val="00706EF6"/>
    <w:rsid w:val="0071161F"/>
    <w:rsid w:val="0071167B"/>
    <w:rsid w:val="007152E4"/>
    <w:rsid w:val="00717305"/>
    <w:rsid w:val="00720482"/>
    <w:rsid w:val="007226CE"/>
    <w:rsid w:val="00722D7D"/>
    <w:rsid w:val="00722FDE"/>
    <w:rsid w:val="007234CC"/>
    <w:rsid w:val="00723A41"/>
    <w:rsid w:val="00724090"/>
    <w:rsid w:val="0072472C"/>
    <w:rsid w:val="0073135F"/>
    <w:rsid w:val="0073206C"/>
    <w:rsid w:val="007333A0"/>
    <w:rsid w:val="00734260"/>
    <w:rsid w:val="0074075D"/>
    <w:rsid w:val="00740FA4"/>
    <w:rsid w:val="0074116A"/>
    <w:rsid w:val="00741B60"/>
    <w:rsid w:val="007427B5"/>
    <w:rsid w:val="007431B1"/>
    <w:rsid w:val="0074354A"/>
    <w:rsid w:val="0074414B"/>
    <w:rsid w:val="00746671"/>
    <w:rsid w:val="00747300"/>
    <w:rsid w:val="00747C4D"/>
    <w:rsid w:val="00750D73"/>
    <w:rsid w:val="007519DF"/>
    <w:rsid w:val="00752520"/>
    <w:rsid w:val="0075348C"/>
    <w:rsid w:val="00753CD2"/>
    <w:rsid w:val="00754367"/>
    <w:rsid w:val="00754CFE"/>
    <w:rsid w:val="00755BB7"/>
    <w:rsid w:val="00756350"/>
    <w:rsid w:val="00757573"/>
    <w:rsid w:val="00757ED4"/>
    <w:rsid w:val="00761516"/>
    <w:rsid w:val="00761F8F"/>
    <w:rsid w:val="0076301C"/>
    <w:rsid w:val="007642F2"/>
    <w:rsid w:val="00766A56"/>
    <w:rsid w:val="007678A1"/>
    <w:rsid w:val="00767E58"/>
    <w:rsid w:val="00772252"/>
    <w:rsid w:val="00772551"/>
    <w:rsid w:val="007725CD"/>
    <w:rsid w:val="00773710"/>
    <w:rsid w:val="00773D40"/>
    <w:rsid w:val="00775492"/>
    <w:rsid w:val="00776F30"/>
    <w:rsid w:val="00777120"/>
    <w:rsid w:val="007827B3"/>
    <w:rsid w:val="007830FD"/>
    <w:rsid w:val="007839DB"/>
    <w:rsid w:val="007901CE"/>
    <w:rsid w:val="0079051A"/>
    <w:rsid w:val="007916A1"/>
    <w:rsid w:val="00791AF7"/>
    <w:rsid w:val="00792F8B"/>
    <w:rsid w:val="007930AF"/>
    <w:rsid w:val="00793ED7"/>
    <w:rsid w:val="00793F6D"/>
    <w:rsid w:val="00794234"/>
    <w:rsid w:val="0079427F"/>
    <w:rsid w:val="007957A5"/>
    <w:rsid w:val="00795B2B"/>
    <w:rsid w:val="00796E04"/>
    <w:rsid w:val="00796F74"/>
    <w:rsid w:val="00797005"/>
    <w:rsid w:val="0079778D"/>
    <w:rsid w:val="007A1202"/>
    <w:rsid w:val="007A182C"/>
    <w:rsid w:val="007A3848"/>
    <w:rsid w:val="007A57EC"/>
    <w:rsid w:val="007A71A0"/>
    <w:rsid w:val="007A7BED"/>
    <w:rsid w:val="007B2E59"/>
    <w:rsid w:val="007B5A31"/>
    <w:rsid w:val="007B6AD4"/>
    <w:rsid w:val="007C2266"/>
    <w:rsid w:val="007C41E3"/>
    <w:rsid w:val="007C6714"/>
    <w:rsid w:val="007D144B"/>
    <w:rsid w:val="007D1B00"/>
    <w:rsid w:val="007D3747"/>
    <w:rsid w:val="007D4114"/>
    <w:rsid w:val="007D421D"/>
    <w:rsid w:val="007D4BBC"/>
    <w:rsid w:val="007D4C33"/>
    <w:rsid w:val="007D64BA"/>
    <w:rsid w:val="007E13A2"/>
    <w:rsid w:val="007E21B2"/>
    <w:rsid w:val="007E4BCE"/>
    <w:rsid w:val="007E4E3D"/>
    <w:rsid w:val="007E57AE"/>
    <w:rsid w:val="007E7D48"/>
    <w:rsid w:val="007E7F3A"/>
    <w:rsid w:val="007F063E"/>
    <w:rsid w:val="007F5998"/>
    <w:rsid w:val="007F5B71"/>
    <w:rsid w:val="00800B69"/>
    <w:rsid w:val="0080154E"/>
    <w:rsid w:val="00802132"/>
    <w:rsid w:val="008032F0"/>
    <w:rsid w:val="008039C9"/>
    <w:rsid w:val="008040CE"/>
    <w:rsid w:val="00805771"/>
    <w:rsid w:val="00806A3B"/>
    <w:rsid w:val="00806AAB"/>
    <w:rsid w:val="0081263E"/>
    <w:rsid w:val="00812BF4"/>
    <w:rsid w:val="0081464F"/>
    <w:rsid w:val="0081538C"/>
    <w:rsid w:val="00816627"/>
    <w:rsid w:val="00817C85"/>
    <w:rsid w:val="0082213D"/>
    <w:rsid w:val="0082235A"/>
    <w:rsid w:val="00823E80"/>
    <w:rsid w:val="008253FE"/>
    <w:rsid w:val="00831D49"/>
    <w:rsid w:val="00832402"/>
    <w:rsid w:val="00833C22"/>
    <w:rsid w:val="008341BB"/>
    <w:rsid w:val="00834ED2"/>
    <w:rsid w:val="00834F30"/>
    <w:rsid w:val="00835521"/>
    <w:rsid w:val="00837A39"/>
    <w:rsid w:val="00841032"/>
    <w:rsid w:val="00842058"/>
    <w:rsid w:val="00842DF2"/>
    <w:rsid w:val="00845A62"/>
    <w:rsid w:val="0084610C"/>
    <w:rsid w:val="0085220C"/>
    <w:rsid w:val="00852DB3"/>
    <w:rsid w:val="00853DA7"/>
    <w:rsid w:val="008540F7"/>
    <w:rsid w:val="0085499F"/>
    <w:rsid w:val="008563D4"/>
    <w:rsid w:val="008606D2"/>
    <w:rsid w:val="0086096D"/>
    <w:rsid w:val="008612E1"/>
    <w:rsid w:val="00863011"/>
    <w:rsid w:val="00864483"/>
    <w:rsid w:val="0086578B"/>
    <w:rsid w:val="00865E42"/>
    <w:rsid w:val="00865FA5"/>
    <w:rsid w:val="0087243C"/>
    <w:rsid w:val="00873641"/>
    <w:rsid w:val="00873B22"/>
    <w:rsid w:val="00876B86"/>
    <w:rsid w:val="00876FB4"/>
    <w:rsid w:val="00880AF1"/>
    <w:rsid w:val="00884447"/>
    <w:rsid w:val="0088558B"/>
    <w:rsid w:val="00886439"/>
    <w:rsid w:val="00886E1C"/>
    <w:rsid w:val="00892D26"/>
    <w:rsid w:val="00895456"/>
    <w:rsid w:val="00896B5A"/>
    <w:rsid w:val="00896DE5"/>
    <w:rsid w:val="008A0802"/>
    <w:rsid w:val="008A1086"/>
    <w:rsid w:val="008A6B5F"/>
    <w:rsid w:val="008A708C"/>
    <w:rsid w:val="008B28D0"/>
    <w:rsid w:val="008B2DEB"/>
    <w:rsid w:val="008B3158"/>
    <w:rsid w:val="008B4EA9"/>
    <w:rsid w:val="008C259E"/>
    <w:rsid w:val="008C2BE0"/>
    <w:rsid w:val="008C2C9B"/>
    <w:rsid w:val="008C58D8"/>
    <w:rsid w:val="008D01B6"/>
    <w:rsid w:val="008D0965"/>
    <w:rsid w:val="008D1784"/>
    <w:rsid w:val="008D17CE"/>
    <w:rsid w:val="008D277A"/>
    <w:rsid w:val="008D3ED3"/>
    <w:rsid w:val="008D3FDD"/>
    <w:rsid w:val="008D42F6"/>
    <w:rsid w:val="008D4F6C"/>
    <w:rsid w:val="008D5377"/>
    <w:rsid w:val="008D61B8"/>
    <w:rsid w:val="008D66D0"/>
    <w:rsid w:val="008D6D69"/>
    <w:rsid w:val="008E0837"/>
    <w:rsid w:val="008E0F11"/>
    <w:rsid w:val="008E13F2"/>
    <w:rsid w:val="008E2379"/>
    <w:rsid w:val="008E344B"/>
    <w:rsid w:val="008E4F78"/>
    <w:rsid w:val="008E7E3E"/>
    <w:rsid w:val="008F008B"/>
    <w:rsid w:val="008F222A"/>
    <w:rsid w:val="008F707E"/>
    <w:rsid w:val="009068CA"/>
    <w:rsid w:val="00906CA8"/>
    <w:rsid w:val="00907FA4"/>
    <w:rsid w:val="0091070D"/>
    <w:rsid w:val="00911467"/>
    <w:rsid w:val="00911CD4"/>
    <w:rsid w:val="00913ACC"/>
    <w:rsid w:val="00913FC9"/>
    <w:rsid w:val="00916393"/>
    <w:rsid w:val="00917B6C"/>
    <w:rsid w:val="00920DA9"/>
    <w:rsid w:val="00927675"/>
    <w:rsid w:val="00930E76"/>
    <w:rsid w:val="00931178"/>
    <w:rsid w:val="009329C0"/>
    <w:rsid w:val="00933097"/>
    <w:rsid w:val="009342BB"/>
    <w:rsid w:val="00935CAB"/>
    <w:rsid w:val="009405D2"/>
    <w:rsid w:val="00943174"/>
    <w:rsid w:val="00945121"/>
    <w:rsid w:val="00951A0D"/>
    <w:rsid w:val="00952686"/>
    <w:rsid w:val="00952800"/>
    <w:rsid w:val="009543D3"/>
    <w:rsid w:val="00960694"/>
    <w:rsid w:val="00962155"/>
    <w:rsid w:val="009645C4"/>
    <w:rsid w:val="00966D60"/>
    <w:rsid w:val="0096723A"/>
    <w:rsid w:val="00970D5E"/>
    <w:rsid w:val="00970F3A"/>
    <w:rsid w:val="00972BCD"/>
    <w:rsid w:val="00972F5D"/>
    <w:rsid w:val="00973231"/>
    <w:rsid w:val="0097354D"/>
    <w:rsid w:val="00976D3D"/>
    <w:rsid w:val="00980575"/>
    <w:rsid w:val="00981A8C"/>
    <w:rsid w:val="00982605"/>
    <w:rsid w:val="009844FD"/>
    <w:rsid w:val="00987ADA"/>
    <w:rsid w:val="009912B1"/>
    <w:rsid w:val="00993067"/>
    <w:rsid w:val="00993B3B"/>
    <w:rsid w:val="00996AFE"/>
    <w:rsid w:val="00997F8F"/>
    <w:rsid w:val="009A077D"/>
    <w:rsid w:val="009A19D3"/>
    <w:rsid w:val="009A2B95"/>
    <w:rsid w:val="009A3F0C"/>
    <w:rsid w:val="009A40AC"/>
    <w:rsid w:val="009A65DD"/>
    <w:rsid w:val="009B079C"/>
    <w:rsid w:val="009B16E4"/>
    <w:rsid w:val="009B4032"/>
    <w:rsid w:val="009B4223"/>
    <w:rsid w:val="009B4515"/>
    <w:rsid w:val="009B6B10"/>
    <w:rsid w:val="009B6F9A"/>
    <w:rsid w:val="009C220D"/>
    <w:rsid w:val="009C3813"/>
    <w:rsid w:val="009C4E48"/>
    <w:rsid w:val="009C776C"/>
    <w:rsid w:val="009D07B4"/>
    <w:rsid w:val="009E0281"/>
    <w:rsid w:val="009E154C"/>
    <w:rsid w:val="009E280C"/>
    <w:rsid w:val="009E49F2"/>
    <w:rsid w:val="009E5DC7"/>
    <w:rsid w:val="009E6187"/>
    <w:rsid w:val="009E6808"/>
    <w:rsid w:val="009E687A"/>
    <w:rsid w:val="009E6A04"/>
    <w:rsid w:val="009E6F75"/>
    <w:rsid w:val="009F05BB"/>
    <w:rsid w:val="009F200D"/>
    <w:rsid w:val="009F4DD3"/>
    <w:rsid w:val="009F4E60"/>
    <w:rsid w:val="00A00104"/>
    <w:rsid w:val="00A03135"/>
    <w:rsid w:val="00A058D1"/>
    <w:rsid w:val="00A05BCF"/>
    <w:rsid w:val="00A06E9C"/>
    <w:rsid w:val="00A071AE"/>
    <w:rsid w:val="00A072F0"/>
    <w:rsid w:val="00A07C57"/>
    <w:rsid w:val="00A10602"/>
    <w:rsid w:val="00A12B8B"/>
    <w:rsid w:val="00A15965"/>
    <w:rsid w:val="00A16013"/>
    <w:rsid w:val="00A173F4"/>
    <w:rsid w:val="00A20556"/>
    <w:rsid w:val="00A21F96"/>
    <w:rsid w:val="00A2672E"/>
    <w:rsid w:val="00A30990"/>
    <w:rsid w:val="00A32876"/>
    <w:rsid w:val="00A336BE"/>
    <w:rsid w:val="00A36498"/>
    <w:rsid w:val="00A36EE5"/>
    <w:rsid w:val="00A3761A"/>
    <w:rsid w:val="00A43BE9"/>
    <w:rsid w:val="00A43D9A"/>
    <w:rsid w:val="00A53E76"/>
    <w:rsid w:val="00A5437A"/>
    <w:rsid w:val="00A545CE"/>
    <w:rsid w:val="00A54B04"/>
    <w:rsid w:val="00A57036"/>
    <w:rsid w:val="00A57CC6"/>
    <w:rsid w:val="00A621F1"/>
    <w:rsid w:val="00A62FAE"/>
    <w:rsid w:val="00A63B9C"/>
    <w:rsid w:val="00A63CA4"/>
    <w:rsid w:val="00A656E0"/>
    <w:rsid w:val="00A66383"/>
    <w:rsid w:val="00A66E60"/>
    <w:rsid w:val="00A6716B"/>
    <w:rsid w:val="00A71712"/>
    <w:rsid w:val="00A7538D"/>
    <w:rsid w:val="00A81D87"/>
    <w:rsid w:val="00A83503"/>
    <w:rsid w:val="00A8367A"/>
    <w:rsid w:val="00A86662"/>
    <w:rsid w:val="00A873DC"/>
    <w:rsid w:val="00A92689"/>
    <w:rsid w:val="00A92EEF"/>
    <w:rsid w:val="00A93C34"/>
    <w:rsid w:val="00A94050"/>
    <w:rsid w:val="00A96383"/>
    <w:rsid w:val="00AA01AF"/>
    <w:rsid w:val="00AA1047"/>
    <w:rsid w:val="00AA111E"/>
    <w:rsid w:val="00AA2EF8"/>
    <w:rsid w:val="00AA2F6D"/>
    <w:rsid w:val="00AA3434"/>
    <w:rsid w:val="00AA532C"/>
    <w:rsid w:val="00AA6D8D"/>
    <w:rsid w:val="00AA7B52"/>
    <w:rsid w:val="00AB0236"/>
    <w:rsid w:val="00AB061A"/>
    <w:rsid w:val="00AB2A15"/>
    <w:rsid w:val="00AB5CBE"/>
    <w:rsid w:val="00AC0249"/>
    <w:rsid w:val="00AC1577"/>
    <w:rsid w:val="00AC2FFC"/>
    <w:rsid w:val="00AC46FB"/>
    <w:rsid w:val="00AC4A1B"/>
    <w:rsid w:val="00AC55B9"/>
    <w:rsid w:val="00AC57B9"/>
    <w:rsid w:val="00AC59DF"/>
    <w:rsid w:val="00AC7934"/>
    <w:rsid w:val="00AD18B9"/>
    <w:rsid w:val="00AD505B"/>
    <w:rsid w:val="00AD57C6"/>
    <w:rsid w:val="00AE2A90"/>
    <w:rsid w:val="00AE309D"/>
    <w:rsid w:val="00AE30F8"/>
    <w:rsid w:val="00AE3E41"/>
    <w:rsid w:val="00AE43CE"/>
    <w:rsid w:val="00AE5123"/>
    <w:rsid w:val="00AE5666"/>
    <w:rsid w:val="00AE5833"/>
    <w:rsid w:val="00AE5B84"/>
    <w:rsid w:val="00AE7FEC"/>
    <w:rsid w:val="00AF22F7"/>
    <w:rsid w:val="00AF2939"/>
    <w:rsid w:val="00AF2A8E"/>
    <w:rsid w:val="00AF2B5B"/>
    <w:rsid w:val="00AF4C75"/>
    <w:rsid w:val="00AF5BE2"/>
    <w:rsid w:val="00AF5E77"/>
    <w:rsid w:val="00AF7E46"/>
    <w:rsid w:val="00B0181C"/>
    <w:rsid w:val="00B01EF2"/>
    <w:rsid w:val="00B038F1"/>
    <w:rsid w:val="00B04910"/>
    <w:rsid w:val="00B07551"/>
    <w:rsid w:val="00B07B56"/>
    <w:rsid w:val="00B11494"/>
    <w:rsid w:val="00B14212"/>
    <w:rsid w:val="00B217E9"/>
    <w:rsid w:val="00B3194F"/>
    <w:rsid w:val="00B32DC1"/>
    <w:rsid w:val="00B3496F"/>
    <w:rsid w:val="00B406DB"/>
    <w:rsid w:val="00B42D68"/>
    <w:rsid w:val="00B42E26"/>
    <w:rsid w:val="00B43AB8"/>
    <w:rsid w:val="00B45255"/>
    <w:rsid w:val="00B46627"/>
    <w:rsid w:val="00B46D4A"/>
    <w:rsid w:val="00B47381"/>
    <w:rsid w:val="00B51C6D"/>
    <w:rsid w:val="00B53856"/>
    <w:rsid w:val="00B54499"/>
    <w:rsid w:val="00B54F6A"/>
    <w:rsid w:val="00B555DB"/>
    <w:rsid w:val="00B565EE"/>
    <w:rsid w:val="00B57AE0"/>
    <w:rsid w:val="00B6143F"/>
    <w:rsid w:val="00B6156D"/>
    <w:rsid w:val="00B62A2B"/>
    <w:rsid w:val="00B66093"/>
    <w:rsid w:val="00B7161F"/>
    <w:rsid w:val="00B72974"/>
    <w:rsid w:val="00B732CE"/>
    <w:rsid w:val="00B741D7"/>
    <w:rsid w:val="00B7493E"/>
    <w:rsid w:val="00B75C99"/>
    <w:rsid w:val="00B768F8"/>
    <w:rsid w:val="00B76E86"/>
    <w:rsid w:val="00B802A3"/>
    <w:rsid w:val="00B8102F"/>
    <w:rsid w:val="00B85397"/>
    <w:rsid w:val="00B856D6"/>
    <w:rsid w:val="00B86D0C"/>
    <w:rsid w:val="00B90764"/>
    <w:rsid w:val="00B92230"/>
    <w:rsid w:val="00B9286D"/>
    <w:rsid w:val="00B93CC6"/>
    <w:rsid w:val="00B94B65"/>
    <w:rsid w:val="00B94C93"/>
    <w:rsid w:val="00B962E0"/>
    <w:rsid w:val="00B97DA4"/>
    <w:rsid w:val="00BA424C"/>
    <w:rsid w:val="00BA48C4"/>
    <w:rsid w:val="00BB3E27"/>
    <w:rsid w:val="00BB5348"/>
    <w:rsid w:val="00BB6F2D"/>
    <w:rsid w:val="00BC0B17"/>
    <w:rsid w:val="00BC3CC9"/>
    <w:rsid w:val="00BC53AA"/>
    <w:rsid w:val="00BC7C89"/>
    <w:rsid w:val="00BD13A4"/>
    <w:rsid w:val="00BD17CC"/>
    <w:rsid w:val="00BD2EBC"/>
    <w:rsid w:val="00BD311F"/>
    <w:rsid w:val="00BD4B51"/>
    <w:rsid w:val="00BD57C1"/>
    <w:rsid w:val="00BD7A8B"/>
    <w:rsid w:val="00BE1FF2"/>
    <w:rsid w:val="00BE2729"/>
    <w:rsid w:val="00BE2790"/>
    <w:rsid w:val="00BE280B"/>
    <w:rsid w:val="00BE2F6D"/>
    <w:rsid w:val="00BE360A"/>
    <w:rsid w:val="00BE40FE"/>
    <w:rsid w:val="00BE4843"/>
    <w:rsid w:val="00BE499B"/>
    <w:rsid w:val="00BE5B52"/>
    <w:rsid w:val="00BE6E0B"/>
    <w:rsid w:val="00BF1109"/>
    <w:rsid w:val="00BF1895"/>
    <w:rsid w:val="00BF3A30"/>
    <w:rsid w:val="00BF4139"/>
    <w:rsid w:val="00BF6D47"/>
    <w:rsid w:val="00BF769B"/>
    <w:rsid w:val="00C00E72"/>
    <w:rsid w:val="00C02A26"/>
    <w:rsid w:val="00C06C1B"/>
    <w:rsid w:val="00C11338"/>
    <w:rsid w:val="00C11696"/>
    <w:rsid w:val="00C11942"/>
    <w:rsid w:val="00C11CFC"/>
    <w:rsid w:val="00C136B3"/>
    <w:rsid w:val="00C146B3"/>
    <w:rsid w:val="00C1475D"/>
    <w:rsid w:val="00C16367"/>
    <w:rsid w:val="00C226A5"/>
    <w:rsid w:val="00C22A2F"/>
    <w:rsid w:val="00C24D10"/>
    <w:rsid w:val="00C25260"/>
    <w:rsid w:val="00C27FE2"/>
    <w:rsid w:val="00C310BB"/>
    <w:rsid w:val="00C31C89"/>
    <w:rsid w:val="00C33598"/>
    <w:rsid w:val="00C35FFD"/>
    <w:rsid w:val="00C360A1"/>
    <w:rsid w:val="00C362F9"/>
    <w:rsid w:val="00C40654"/>
    <w:rsid w:val="00C419FA"/>
    <w:rsid w:val="00C43025"/>
    <w:rsid w:val="00C447F7"/>
    <w:rsid w:val="00C45CBA"/>
    <w:rsid w:val="00C4650C"/>
    <w:rsid w:val="00C47326"/>
    <w:rsid w:val="00C47A7F"/>
    <w:rsid w:val="00C523DA"/>
    <w:rsid w:val="00C55695"/>
    <w:rsid w:val="00C5719C"/>
    <w:rsid w:val="00C60872"/>
    <w:rsid w:val="00C6185B"/>
    <w:rsid w:val="00C62D97"/>
    <w:rsid w:val="00C63C55"/>
    <w:rsid w:val="00C63CA8"/>
    <w:rsid w:val="00C66EBD"/>
    <w:rsid w:val="00C67833"/>
    <w:rsid w:val="00C67C32"/>
    <w:rsid w:val="00C7008F"/>
    <w:rsid w:val="00C700E8"/>
    <w:rsid w:val="00C72203"/>
    <w:rsid w:val="00C72784"/>
    <w:rsid w:val="00C75287"/>
    <w:rsid w:val="00C7727E"/>
    <w:rsid w:val="00C802C7"/>
    <w:rsid w:val="00C8105A"/>
    <w:rsid w:val="00C81246"/>
    <w:rsid w:val="00C81AA4"/>
    <w:rsid w:val="00C83B62"/>
    <w:rsid w:val="00C84B85"/>
    <w:rsid w:val="00C86F0E"/>
    <w:rsid w:val="00C916FF"/>
    <w:rsid w:val="00C91A91"/>
    <w:rsid w:val="00C9450B"/>
    <w:rsid w:val="00C9581C"/>
    <w:rsid w:val="00C96119"/>
    <w:rsid w:val="00C961E7"/>
    <w:rsid w:val="00C97BB4"/>
    <w:rsid w:val="00CA00C2"/>
    <w:rsid w:val="00CA0189"/>
    <w:rsid w:val="00CA1E31"/>
    <w:rsid w:val="00CA2418"/>
    <w:rsid w:val="00CA4152"/>
    <w:rsid w:val="00CA417C"/>
    <w:rsid w:val="00CA6702"/>
    <w:rsid w:val="00CA678E"/>
    <w:rsid w:val="00CB5A73"/>
    <w:rsid w:val="00CC0ED5"/>
    <w:rsid w:val="00CC3084"/>
    <w:rsid w:val="00CC33A9"/>
    <w:rsid w:val="00CC3C31"/>
    <w:rsid w:val="00CC6194"/>
    <w:rsid w:val="00CC749F"/>
    <w:rsid w:val="00CD3048"/>
    <w:rsid w:val="00CD3744"/>
    <w:rsid w:val="00CD3A85"/>
    <w:rsid w:val="00CD4591"/>
    <w:rsid w:val="00CD53A4"/>
    <w:rsid w:val="00CD717B"/>
    <w:rsid w:val="00CE0E04"/>
    <w:rsid w:val="00CE1102"/>
    <w:rsid w:val="00CE35B0"/>
    <w:rsid w:val="00CE360B"/>
    <w:rsid w:val="00CE5078"/>
    <w:rsid w:val="00CE6461"/>
    <w:rsid w:val="00CE7EAB"/>
    <w:rsid w:val="00CF0D9F"/>
    <w:rsid w:val="00CF2883"/>
    <w:rsid w:val="00CF2E04"/>
    <w:rsid w:val="00CF4BBA"/>
    <w:rsid w:val="00CF5719"/>
    <w:rsid w:val="00D0555F"/>
    <w:rsid w:val="00D060A2"/>
    <w:rsid w:val="00D077AE"/>
    <w:rsid w:val="00D152E4"/>
    <w:rsid w:val="00D16F66"/>
    <w:rsid w:val="00D17E42"/>
    <w:rsid w:val="00D21AA5"/>
    <w:rsid w:val="00D22D32"/>
    <w:rsid w:val="00D23629"/>
    <w:rsid w:val="00D239AB"/>
    <w:rsid w:val="00D23B42"/>
    <w:rsid w:val="00D25B9D"/>
    <w:rsid w:val="00D25D5B"/>
    <w:rsid w:val="00D2647B"/>
    <w:rsid w:val="00D26AC3"/>
    <w:rsid w:val="00D30306"/>
    <w:rsid w:val="00D30CCC"/>
    <w:rsid w:val="00D316BC"/>
    <w:rsid w:val="00D32B6D"/>
    <w:rsid w:val="00D33152"/>
    <w:rsid w:val="00D332B7"/>
    <w:rsid w:val="00D33F21"/>
    <w:rsid w:val="00D35FFC"/>
    <w:rsid w:val="00D362EF"/>
    <w:rsid w:val="00D41D5C"/>
    <w:rsid w:val="00D42B51"/>
    <w:rsid w:val="00D434BF"/>
    <w:rsid w:val="00D46E80"/>
    <w:rsid w:val="00D50012"/>
    <w:rsid w:val="00D50F43"/>
    <w:rsid w:val="00D54AB4"/>
    <w:rsid w:val="00D60769"/>
    <w:rsid w:val="00D64473"/>
    <w:rsid w:val="00D64961"/>
    <w:rsid w:val="00D64C29"/>
    <w:rsid w:val="00D67DED"/>
    <w:rsid w:val="00D70701"/>
    <w:rsid w:val="00D72357"/>
    <w:rsid w:val="00D72AD6"/>
    <w:rsid w:val="00D75F64"/>
    <w:rsid w:val="00D76008"/>
    <w:rsid w:val="00D762CF"/>
    <w:rsid w:val="00D769F6"/>
    <w:rsid w:val="00D76F16"/>
    <w:rsid w:val="00D77224"/>
    <w:rsid w:val="00D801B5"/>
    <w:rsid w:val="00D80538"/>
    <w:rsid w:val="00D81444"/>
    <w:rsid w:val="00D816A1"/>
    <w:rsid w:val="00D8211F"/>
    <w:rsid w:val="00D826E3"/>
    <w:rsid w:val="00D83023"/>
    <w:rsid w:val="00D84288"/>
    <w:rsid w:val="00D849CB"/>
    <w:rsid w:val="00D86358"/>
    <w:rsid w:val="00D86BBB"/>
    <w:rsid w:val="00D926D3"/>
    <w:rsid w:val="00D92B72"/>
    <w:rsid w:val="00D952AA"/>
    <w:rsid w:val="00DA17A5"/>
    <w:rsid w:val="00DA4E27"/>
    <w:rsid w:val="00DA574E"/>
    <w:rsid w:val="00DA6A2C"/>
    <w:rsid w:val="00DA6BAA"/>
    <w:rsid w:val="00DB1275"/>
    <w:rsid w:val="00DB16B1"/>
    <w:rsid w:val="00DB3411"/>
    <w:rsid w:val="00DB5535"/>
    <w:rsid w:val="00DB6B88"/>
    <w:rsid w:val="00DB7C09"/>
    <w:rsid w:val="00DB7C46"/>
    <w:rsid w:val="00DB7D31"/>
    <w:rsid w:val="00DC0A3C"/>
    <w:rsid w:val="00DC0D56"/>
    <w:rsid w:val="00DC21E8"/>
    <w:rsid w:val="00DC275B"/>
    <w:rsid w:val="00DC2F64"/>
    <w:rsid w:val="00DC6669"/>
    <w:rsid w:val="00DC7FCA"/>
    <w:rsid w:val="00DD2573"/>
    <w:rsid w:val="00DD37B8"/>
    <w:rsid w:val="00DD5925"/>
    <w:rsid w:val="00DD64C6"/>
    <w:rsid w:val="00DD6C51"/>
    <w:rsid w:val="00DD77F5"/>
    <w:rsid w:val="00DD7AC9"/>
    <w:rsid w:val="00DD7ACC"/>
    <w:rsid w:val="00DE0602"/>
    <w:rsid w:val="00DE1489"/>
    <w:rsid w:val="00DE1FF3"/>
    <w:rsid w:val="00DE696B"/>
    <w:rsid w:val="00DE6BD5"/>
    <w:rsid w:val="00DE7E51"/>
    <w:rsid w:val="00DF071F"/>
    <w:rsid w:val="00DF1143"/>
    <w:rsid w:val="00DF45C1"/>
    <w:rsid w:val="00DF58F2"/>
    <w:rsid w:val="00DF7212"/>
    <w:rsid w:val="00DF773F"/>
    <w:rsid w:val="00E01087"/>
    <w:rsid w:val="00E04469"/>
    <w:rsid w:val="00E0482D"/>
    <w:rsid w:val="00E07910"/>
    <w:rsid w:val="00E07AC0"/>
    <w:rsid w:val="00E11176"/>
    <w:rsid w:val="00E11591"/>
    <w:rsid w:val="00E128CB"/>
    <w:rsid w:val="00E1308B"/>
    <w:rsid w:val="00E1316F"/>
    <w:rsid w:val="00E1434B"/>
    <w:rsid w:val="00E20552"/>
    <w:rsid w:val="00E22034"/>
    <w:rsid w:val="00E2262B"/>
    <w:rsid w:val="00E249BB"/>
    <w:rsid w:val="00E259BA"/>
    <w:rsid w:val="00E259EA"/>
    <w:rsid w:val="00E26C1A"/>
    <w:rsid w:val="00E324AF"/>
    <w:rsid w:val="00E3324B"/>
    <w:rsid w:val="00E34817"/>
    <w:rsid w:val="00E379B7"/>
    <w:rsid w:val="00E414B8"/>
    <w:rsid w:val="00E44002"/>
    <w:rsid w:val="00E44EE7"/>
    <w:rsid w:val="00E4784A"/>
    <w:rsid w:val="00E52453"/>
    <w:rsid w:val="00E54A6C"/>
    <w:rsid w:val="00E55FEE"/>
    <w:rsid w:val="00E618AF"/>
    <w:rsid w:val="00E631EB"/>
    <w:rsid w:val="00E64EEC"/>
    <w:rsid w:val="00E6525F"/>
    <w:rsid w:val="00E65BB5"/>
    <w:rsid w:val="00E65C9C"/>
    <w:rsid w:val="00E72318"/>
    <w:rsid w:val="00E7281C"/>
    <w:rsid w:val="00E73A4F"/>
    <w:rsid w:val="00E76BEF"/>
    <w:rsid w:val="00E84AF5"/>
    <w:rsid w:val="00E85E74"/>
    <w:rsid w:val="00E90B27"/>
    <w:rsid w:val="00E90C56"/>
    <w:rsid w:val="00E936B0"/>
    <w:rsid w:val="00E93A3B"/>
    <w:rsid w:val="00E9486C"/>
    <w:rsid w:val="00E948DE"/>
    <w:rsid w:val="00EA08CE"/>
    <w:rsid w:val="00EA0E65"/>
    <w:rsid w:val="00EA6C16"/>
    <w:rsid w:val="00EB122A"/>
    <w:rsid w:val="00EB186E"/>
    <w:rsid w:val="00EB285A"/>
    <w:rsid w:val="00EB30B1"/>
    <w:rsid w:val="00EB3681"/>
    <w:rsid w:val="00EB5CC5"/>
    <w:rsid w:val="00EC0587"/>
    <w:rsid w:val="00EC30FA"/>
    <w:rsid w:val="00EC3A8C"/>
    <w:rsid w:val="00EC7EDC"/>
    <w:rsid w:val="00EC7F14"/>
    <w:rsid w:val="00ED0CE8"/>
    <w:rsid w:val="00ED1578"/>
    <w:rsid w:val="00ED1EF3"/>
    <w:rsid w:val="00ED3129"/>
    <w:rsid w:val="00ED3441"/>
    <w:rsid w:val="00ED4B86"/>
    <w:rsid w:val="00ED529D"/>
    <w:rsid w:val="00ED5E59"/>
    <w:rsid w:val="00ED73C8"/>
    <w:rsid w:val="00ED756A"/>
    <w:rsid w:val="00ED76B3"/>
    <w:rsid w:val="00ED7E3B"/>
    <w:rsid w:val="00EE2C35"/>
    <w:rsid w:val="00EE3192"/>
    <w:rsid w:val="00EE40C4"/>
    <w:rsid w:val="00EF0546"/>
    <w:rsid w:val="00EF09FD"/>
    <w:rsid w:val="00EF22E8"/>
    <w:rsid w:val="00EF2BF0"/>
    <w:rsid w:val="00EF2FBC"/>
    <w:rsid w:val="00EF3C19"/>
    <w:rsid w:val="00EF618B"/>
    <w:rsid w:val="00EF6EF9"/>
    <w:rsid w:val="00EF7083"/>
    <w:rsid w:val="00EF72E9"/>
    <w:rsid w:val="00F0199F"/>
    <w:rsid w:val="00F01DC7"/>
    <w:rsid w:val="00F0304E"/>
    <w:rsid w:val="00F03812"/>
    <w:rsid w:val="00F039ED"/>
    <w:rsid w:val="00F03F3F"/>
    <w:rsid w:val="00F04304"/>
    <w:rsid w:val="00F055F9"/>
    <w:rsid w:val="00F05D5D"/>
    <w:rsid w:val="00F06019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547E"/>
    <w:rsid w:val="00F15CDE"/>
    <w:rsid w:val="00F168B3"/>
    <w:rsid w:val="00F17B78"/>
    <w:rsid w:val="00F20509"/>
    <w:rsid w:val="00F22569"/>
    <w:rsid w:val="00F22D88"/>
    <w:rsid w:val="00F26A5E"/>
    <w:rsid w:val="00F30376"/>
    <w:rsid w:val="00F34386"/>
    <w:rsid w:val="00F345F3"/>
    <w:rsid w:val="00F34868"/>
    <w:rsid w:val="00F349B6"/>
    <w:rsid w:val="00F429BA"/>
    <w:rsid w:val="00F43125"/>
    <w:rsid w:val="00F44AB8"/>
    <w:rsid w:val="00F46798"/>
    <w:rsid w:val="00F50CE7"/>
    <w:rsid w:val="00F51562"/>
    <w:rsid w:val="00F51FF9"/>
    <w:rsid w:val="00F568E0"/>
    <w:rsid w:val="00F57AB6"/>
    <w:rsid w:val="00F60776"/>
    <w:rsid w:val="00F60ECB"/>
    <w:rsid w:val="00F61A95"/>
    <w:rsid w:val="00F62BB3"/>
    <w:rsid w:val="00F637D8"/>
    <w:rsid w:val="00F63D62"/>
    <w:rsid w:val="00F6438D"/>
    <w:rsid w:val="00F665EF"/>
    <w:rsid w:val="00F6721F"/>
    <w:rsid w:val="00F73CA3"/>
    <w:rsid w:val="00F75477"/>
    <w:rsid w:val="00F75943"/>
    <w:rsid w:val="00F763AB"/>
    <w:rsid w:val="00F76966"/>
    <w:rsid w:val="00F8033C"/>
    <w:rsid w:val="00F81233"/>
    <w:rsid w:val="00F81980"/>
    <w:rsid w:val="00F853C6"/>
    <w:rsid w:val="00F87CD3"/>
    <w:rsid w:val="00F933BE"/>
    <w:rsid w:val="00F93E78"/>
    <w:rsid w:val="00F96314"/>
    <w:rsid w:val="00FA07F7"/>
    <w:rsid w:val="00FA0C9D"/>
    <w:rsid w:val="00FA0E5A"/>
    <w:rsid w:val="00FA1E45"/>
    <w:rsid w:val="00FA252E"/>
    <w:rsid w:val="00FA2DB8"/>
    <w:rsid w:val="00FA34CC"/>
    <w:rsid w:val="00FA46C3"/>
    <w:rsid w:val="00FA4B55"/>
    <w:rsid w:val="00FA5A64"/>
    <w:rsid w:val="00FA5E91"/>
    <w:rsid w:val="00FB0A87"/>
    <w:rsid w:val="00FB1A16"/>
    <w:rsid w:val="00FB2690"/>
    <w:rsid w:val="00FB4527"/>
    <w:rsid w:val="00FB7654"/>
    <w:rsid w:val="00FC3798"/>
    <w:rsid w:val="00FC48B0"/>
    <w:rsid w:val="00FC48E0"/>
    <w:rsid w:val="00FC5579"/>
    <w:rsid w:val="00FD30DF"/>
    <w:rsid w:val="00FD3BE1"/>
    <w:rsid w:val="00FD4487"/>
    <w:rsid w:val="00FD72B3"/>
    <w:rsid w:val="00FE0DC3"/>
    <w:rsid w:val="00FE0DE4"/>
    <w:rsid w:val="00FE1442"/>
    <w:rsid w:val="00FE152F"/>
    <w:rsid w:val="00FE1E8D"/>
    <w:rsid w:val="00FE23F8"/>
    <w:rsid w:val="00FE2622"/>
    <w:rsid w:val="00FE3FCC"/>
    <w:rsid w:val="00FE4131"/>
    <w:rsid w:val="00FE4AAD"/>
    <w:rsid w:val="00FE4D27"/>
    <w:rsid w:val="00FE4F1D"/>
    <w:rsid w:val="00FE5542"/>
    <w:rsid w:val="00FE59D5"/>
    <w:rsid w:val="00FE5E3C"/>
    <w:rsid w:val="00FE61D3"/>
    <w:rsid w:val="00FE6895"/>
    <w:rsid w:val="00FF0488"/>
    <w:rsid w:val="00FF0FA6"/>
    <w:rsid w:val="00FF1807"/>
    <w:rsid w:val="00FF551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802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0290"/>
    <w:pPr>
      <w:spacing w:line="276" w:lineRule="auto"/>
      <w:ind w:left="720" w:right="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EA08C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8"/>
      <w:lang w:eastAsia="ru-RU"/>
    </w:rPr>
  </w:style>
  <w:style w:type="paragraph" w:customStyle="1" w:styleId="ConsPlusCell">
    <w:name w:val="ConsPlusCell"/>
    <w:uiPriority w:val="99"/>
    <w:rsid w:val="00FB2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3">
    <w:name w:val="s3"/>
    <w:basedOn w:val="a0"/>
    <w:rsid w:val="00052BAD"/>
  </w:style>
  <w:style w:type="paragraph" w:styleId="a6">
    <w:name w:val="Normal (Web)"/>
    <w:basedOn w:val="a"/>
    <w:uiPriority w:val="99"/>
    <w:unhideWhenUsed/>
    <w:rsid w:val="008D0965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9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68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9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26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802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0290"/>
    <w:pPr>
      <w:spacing w:line="276" w:lineRule="auto"/>
      <w:ind w:left="720" w:right="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EA08C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8"/>
      <w:lang w:eastAsia="ru-RU"/>
    </w:rPr>
  </w:style>
  <w:style w:type="paragraph" w:customStyle="1" w:styleId="ConsPlusCell">
    <w:name w:val="ConsPlusCell"/>
    <w:uiPriority w:val="99"/>
    <w:rsid w:val="00FB2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3">
    <w:name w:val="s3"/>
    <w:basedOn w:val="a0"/>
    <w:rsid w:val="00052BAD"/>
  </w:style>
  <w:style w:type="paragraph" w:styleId="a6">
    <w:name w:val="Normal (Web)"/>
    <w:basedOn w:val="a"/>
    <w:uiPriority w:val="99"/>
    <w:unhideWhenUsed/>
    <w:rsid w:val="008D0965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9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68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9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26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5A1FD3DDF1BC7351F745C31AB93F8639C4BB1D1867E88B542064A03BP8h1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5A1FD3DDF1BC7351F745C31AB93F8639CCBC101737BF8905756APAh5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5A1FD3DDF1BC7351F745C31AB93F8639C4BB1D1867E88B542064A03BP8h1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5A1FD3DDF1BC7351F745C31AB93F8639C4BB1D1867E88B542064A03BP8h1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5A1FD3DDF1BC7351F745C31AB93F8639C4BB1D1867E88B542064A03BP8h1M" TargetMode="External"/><Relationship Id="rId10" Type="http://schemas.openxmlformats.org/officeDocument/2006/relationships/hyperlink" Target="consultantplus://offline/ref=955A1FD3DDF1BC7351F75BCE0CD5618233CFE5181463E3DB007F3FFD6C8804E313899A542B5D321850779AP0hB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798F7F0C4E319FE34A2EDDCF993C063EA43A6EDDDDFDE33E14985205869BEA5AEE1AE05E3BF7l6i2F" TargetMode="External"/><Relationship Id="rId14" Type="http://schemas.openxmlformats.org/officeDocument/2006/relationships/hyperlink" Target="consultantplus://offline/ref=955A1FD3DDF1BC7351F745C31AB93F8639C4BB1D1867E88B542064A03B810EB454C6C3166853P3hB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73CE8-5826-4EAD-A068-4A6C66E8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3870</Words>
  <Characters>22060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Lezina</dc:creator>
  <cp:lastModifiedBy>Ким Екатерина Игоревна</cp:lastModifiedBy>
  <cp:revision>3</cp:revision>
  <cp:lastPrinted>2020-02-14T13:05:00Z</cp:lastPrinted>
  <dcterms:created xsi:type="dcterms:W3CDTF">2020-02-18T14:56:00Z</dcterms:created>
  <dcterms:modified xsi:type="dcterms:W3CDTF">2020-02-18T14:56:00Z</dcterms:modified>
</cp:coreProperties>
</file>